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53"/>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3420"/>
        <w:gridCol w:w="5400"/>
        <w:gridCol w:w="3510"/>
      </w:tblGrid>
      <w:tr w:rsidR="00C373F7" w:rsidRPr="004C2E1D" w:rsidTr="00DB71E5">
        <w:tc>
          <w:tcPr>
            <w:tcW w:w="2538" w:type="dxa"/>
            <w:shd w:val="clear" w:color="auto" w:fill="C9E9F8"/>
          </w:tcPr>
          <w:p w:rsidR="00C373F7" w:rsidRPr="004C2E1D" w:rsidRDefault="00C373F7" w:rsidP="001C40BA">
            <w:pPr>
              <w:spacing w:line="480" w:lineRule="auto"/>
              <w:jc w:val="center"/>
              <w:rPr>
                <w:rFonts w:ascii="Garamond" w:hAnsi="Garamond"/>
                <w:b/>
              </w:rPr>
            </w:pPr>
            <w:r w:rsidRPr="004C2E1D">
              <w:rPr>
                <w:rFonts w:ascii="Garamond" w:hAnsi="Garamond"/>
                <w:b/>
              </w:rPr>
              <w:t>Specification Content</w:t>
            </w:r>
          </w:p>
        </w:tc>
        <w:tc>
          <w:tcPr>
            <w:tcW w:w="3420" w:type="dxa"/>
            <w:shd w:val="clear" w:color="auto" w:fill="C9E9F8"/>
          </w:tcPr>
          <w:p w:rsidR="00C373F7" w:rsidRPr="004C2E1D" w:rsidRDefault="00C373F7" w:rsidP="001C40BA">
            <w:pPr>
              <w:spacing w:line="480" w:lineRule="auto"/>
              <w:jc w:val="center"/>
              <w:rPr>
                <w:rFonts w:ascii="Garamond" w:hAnsi="Garamond"/>
                <w:b/>
              </w:rPr>
            </w:pPr>
            <w:r w:rsidRPr="004C2E1D">
              <w:rPr>
                <w:rFonts w:ascii="Garamond" w:hAnsi="Garamond"/>
                <w:b/>
              </w:rPr>
              <w:t>Learning Outcomes</w:t>
            </w:r>
          </w:p>
        </w:tc>
        <w:tc>
          <w:tcPr>
            <w:tcW w:w="5400" w:type="dxa"/>
            <w:shd w:val="clear" w:color="auto" w:fill="C9E9F8"/>
          </w:tcPr>
          <w:p w:rsidR="00C373F7" w:rsidRPr="004C2E1D" w:rsidRDefault="00C373F7" w:rsidP="001C40BA">
            <w:pPr>
              <w:jc w:val="center"/>
              <w:rPr>
                <w:rFonts w:ascii="Garamond" w:hAnsi="Garamond"/>
                <w:b/>
              </w:rPr>
            </w:pPr>
            <w:r w:rsidRPr="004C2E1D">
              <w:rPr>
                <w:rFonts w:ascii="Garamond" w:hAnsi="Garamond"/>
                <w:b/>
              </w:rPr>
              <w:t>Teaching and Learning Activities</w:t>
            </w:r>
          </w:p>
        </w:tc>
        <w:tc>
          <w:tcPr>
            <w:tcW w:w="3510" w:type="dxa"/>
            <w:shd w:val="clear" w:color="auto" w:fill="C9E9F8"/>
          </w:tcPr>
          <w:p w:rsidR="00C373F7" w:rsidRPr="004C2E1D" w:rsidRDefault="00C373F7" w:rsidP="001C40BA">
            <w:pPr>
              <w:jc w:val="center"/>
              <w:rPr>
                <w:rFonts w:ascii="Garamond" w:hAnsi="Garamond"/>
                <w:b/>
              </w:rPr>
            </w:pPr>
            <w:r w:rsidRPr="004C2E1D">
              <w:rPr>
                <w:rFonts w:ascii="Garamond" w:hAnsi="Garamond"/>
                <w:b/>
              </w:rPr>
              <w:t>Resources</w:t>
            </w:r>
          </w:p>
        </w:tc>
      </w:tr>
      <w:tr w:rsidR="00C373F7" w:rsidRPr="004C2E1D" w:rsidTr="00DB71E5">
        <w:tc>
          <w:tcPr>
            <w:tcW w:w="2538" w:type="dxa"/>
          </w:tcPr>
          <w:p w:rsidR="00C373F7" w:rsidRPr="004C2E1D" w:rsidRDefault="00C373F7" w:rsidP="00C373F7">
            <w:pPr>
              <w:autoSpaceDE w:val="0"/>
              <w:autoSpaceDN w:val="0"/>
              <w:adjustRightInd w:val="0"/>
              <w:rPr>
                <w:rFonts w:ascii="Garamond" w:hAnsi="Garamond"/>
              </w:rPr>
            </w:pPr>
            <w:r>
              <w:rPr>
                <w:rFonts w:ascii="Garamond" w:hAnsi="Garamond" w:cs="Garamond-Bold"/>
                <w:b/>
                <w:bCs/>
              </w:rPr>
              <w:t>Organization of business</w:t>
            </w:r>
          </w:p>
        </w:tc>
        <w:tc>
          <w:tcPr>
            <w:tcW w:w="3420" w:type="dxa"/>
          </w:tcPr>
          <w:p w:rsidR="00C373F7" w:rsidRPr="004C2E1D" w:rsidRDefault="00C373F7" w:rsidP="001C40BA">
            <w:pPr>
              <w:autoSpaceDE w:val="0"/>
              <w:autoSpaceDN w:val="0"/>
              <w:adjustRightInd w:val="0"/>
              <w:rPr>
                <w:rFonts w:ascii="Garamond" w:hAnsi="Garamond" w:cs="Garamond"/>
              </w:rPr>
            </w:pPr>
            <w:r w:rsidRPr="004C2E1D">
              <w:rPr>
                <w:rFonts w:ascii="Garamond" w:hAnsi="Garamond" w:cs="Garamond"/>
              </w:rPr>
              <w:t>Students should be able to:</w:t>
            </w:r>
          </w:p>
          <w:p w:rsidR="00C373F7" w:rsidRDefault="00C373F7" w:rsidP="001C40BA">
            <w:pPr>
              <w:autoSpaceDE w:val="0"/>
              <w:autoSpaceDN w:val="0"/>
              <w:adjustRightInd w:val="0"/>
              <w:rPr>
                <w:rFonts w:ascii="Garamond" w:hAnsi="Garamond" w:cs="Garamond"/>
              </w:rPr>
            </w:pPr>
          </w:p>
          <w:p w:rsidR="00B631E0" w:rsidRDefault="00B631E0" w:rsidP="001C40BA">
            <w:pPr>
              <w:autoSpaceDE w:val="0"/>
              <w:autoSpaceDN w:val="0"/>
              <w:adjustRightInd w:val="0"/>
              <w:rPr>
                <w:rFonts w:ascii="Garamond" w:eastAsia="Calibri" w:hAnsi="Garamond" w:cs="AGaramond"/>
                <w:lang w:val="en-US"/>
              </w:rPr>
            </w:pPr>
            <w:r>
              <w:rPr>
                <w:rFonts w:ascii="Garamond" w:eastAsia="Calibri" w:hAnsi="Garamond" w:cs="AGaramond"/>
                <w:lang w:val="en-US"/>
              </w:rPr>
              <w:t>Understand and explain the differences between limited and unlimited liability.</w:t>
            </w:r>
          </w:p>
          <w:p w:rsidR="001E79A9" w:rsidRDefault="001E79A9" w:rsidP="001C40BA">
            <w:pPr>
              <w:autoSpaceDE w:val="0"/>
              <w:autoSpaceDN w:val="0"/>
              <w:adjustRightInd w:val="0"/>
              <w:rPr>
                <w:rFonts w:ascii="Garamond" w:eastAsia="Calibri" w:hAnsi="Garamond" w:cs="AGaramond"/>
                <w:lang w:val="en-US"/>
              </w:rPr>
            </w:pPr>
          </w:p>
          <w:p w:rsidR="001E79A9" w:rsidRPr="004C2E1D" w:rsidRDefault="001E79A9" w:rsidP="001C40BA">
            <w:pPr>
              <w:autoSpaceDE w:val="0"/>
              <w:autoSpaceDN w:val="0"/>
              <w:adjustRightInd w:val="0"/>
              <w:rPr>
                <w:rFonts w:ascii="Garamond" w:hAnsi="Garamond" w:cs="SymbolMT"/>
              </w:rPr>
            </w:pPr>
            <w:r>
              <w:rPr>
                <w:rFonts w:ascii="Garamond" w:eastAsia="Calibri" w:hAnsi="Garamond" w:cs="AGaramond"/>
                <w:lang w:val="en-US"/>
              </w:rPr>
              <w:t>List the advantages and disadvantages of sole traders, partnerships</w:t>
            </w:r>
          </w:p>
          <w:p w:rsidR="00C373F7" w:rsidRPr="004C2E1D" w:rsidRDefault="00C373F7" w:rsidP="001C40BA">
            <w:pPr>
              <w:autoSpaceDE w:val="0"/>
              <w:autoSpaceDN w:val="0"/>
              <w:adjustRightInd w:val="0"/>
              <w:rPr>
                <w:rFonts w:ascii="Garamond" w:hAnsi="Garamond" w:cs="Garamond"/>
              </w:rPr>
            </w:pPr>
          </w:p>
          <w:p w:rsidR="00C373F7" w:rsidRPr="004C2E1D" w:rsidRDefault="00C373F7" w:rsidP="001C40BA">
            <w:pPr>
              <w:autoSpaceDE w:val="0"/>
              <w:autoSpaceDN w:val="0"/>
              <w:adjustRightInd w:val="0"/>
              <w:rPr>
                <w:rFonts w:ascii="Garamond" w:hAnsi="Garamond" w:cs="Garamond"/>
              </w:rPr>
            </w:pPr>
          </w:p>
          <w:p w:rsidR="00C373F7" w:rsidRPr="004C2E1D" w:rsidRDefault="00C373F7" w:rsidP="001C40BA">
            <w:pPr>
              <w:autoSpaceDE w:val="0"/>
              <w:autoSpaceDN w:val="0"/>
              <w:adjustRightInd w:val="0"/>
              <w:rPr>
                <w:rFonts w:ascii="Garamond" w:hAnsi="Garamond" w:cs="Garamond"/>
                <w:sz w:val="16"/>
                <w:szCs w:val="16"/>
              </w:rPr>
            </w:pPr>
          </w:p>
          <w:p w:rsidR="00C373F7" w:rsidRPr="004C2E1D" w:rsidRDefault="00C373F7" w:rsidP="001C40BA">
            <w:pPr>
              <w:autoSpaceDE w:val="0"/>
              <w:autoSpaceDN w:val="0"/>
              <w:adjustRightInd w:val="0"/>
              <w:rPr>
                <w:rFonts w:ascii="Garamond" w:hAnsi="Garamond" w:cs="Garamond"/>
              </w:rPr>
            </w:pPr>
          </w:p>
        </w:tc>
        <w:tc>
          <w:tcPr>
            <w:tcW w:w="5400" w:type="dxa"/>
          </w:tcPr>
          <w:p w:rsidR="00C373F7" w:rsidRDefault="00C373F7" w:rsidP="00C373F7">
            <w:pPr>
              <w:rPr>
                <w:rFonts w:ascii="Garamond" w:hAnsi="Garamond"/>
              </w:rPr>
            </w:pPr>
            <w:r>
              <w:rPr>
                <w:rFonts w:ascii="Garamond" w:hAnsi="Garamond"/>
              </w:rPr>
              <w:t>Ask the students whether or not they would like to run their own business one day</w:t>
            </w:r>
          </w:p>
          <w:p w:rsidR="00C373F7" w:rsidRDefault="00C373F7" w:rsidP="00C373F7">
            <w:pPr>
              <w:rPr>
                <w:rFonts w:ascii="Garamond" w:hAnsi="Garamond"/>
              </w:rPr>
            </w:pPr>
          </w:p>
          <w:p w:rsidR="00C373F7" w:rsidRDefault="00C373F7" w:rsidP="00C373F7">
            <w:pPr>
              <w:rPr>
                <w:rFonts w:ascii="Garamond" w:hAnsi="Garamond"/>
                <w:u w:val="single"/>
              </w:rPr>
            </w:pPr>
            <w:r w:rsidRPr="00C373F7">
              <w:rPr>
                <w:rFonts w:ascii="Garamond" w:hAnsi="Garamond"/>
                <w:u w:val="single"/>
              </w:rPr>
              <w:t>Reading / Note-taking Activity</w:t>
            </w:r>
            <w:r>
              <w:rPr>
                <w:rFonts w:ascii="Garamond" w:hAnsi="Garamond"/>
                <w:u w:val="single"/>
              </w:rPr>
              <w:t>\</w:t>
            </w:r>
          </w:p>
          <w:p w:rsidR="00C373F7" w:rsidRDefault="00C373F7" w:rsidP="00C373F7">
            <w:pPr>
              <w:rPr>
                <w:rFonts w:ascii="Garamond" w:hAnsi="Garamond"/>
                <w:u w:val="single"/>
              </w:rPr>
            </w:pPr>
          </w:p>
          <w:p w:rsidR="00C373F7" w:rsidRPr="00C373F7" w:rsidRDefault="00C373F7" w:rsidP="00C373F7">
            <w:pPr>
              <w:rPr>
                <w:rFonts w:ascii="Garamond" w:hAnsi="Garamond"/>
              </w:rPr>
            </w:pPr>
            <w:r w:rsidRPr="00C373F7">
              <w:rPr>
                <w:rFonts w:ascii="Garamond" w:hAnsi="Garamond"/>
              </w:rPr>
              <w:t xml:space="preserve">From </w:t>
            </w:r>
            <w:proofErr w:type="spellStart"/>
            <w:r w:rsidRPr="00C373F7">
              <w:rPr>
                <w:rFonts w:ascii="Garamond" w:hAnsi="Garamond"/>
              </w:rPr>
              <w:t>Thexton</w:t>
            </w:r>
            <w:proofErr w:type="spellEnd"/>
            <w:r w:rsidRPr="00C373F7">
              <w:rPr>
                <w:rFonts w:ascii="Garamond" w:hAnsi="Garamond"/>
              </w:rPr>
              <w:t xml:space="preserve"> students take notes </w:t>
            </w:r>
            <w:proofErr w:type="gramStart"/>
            <w:r w:rsidRPr="00C373F7">
              <w:rPr>
                <w:rFonts w:ascii="Garamond" w:hAnsi="Garamond"/>
              </w:rPr>
              <w:t>on  the</w:t>
            </w:r>
            <w:proofErr w:type="gramEnd"/>
            <w:r w:rsidRPr="00C373F7">
              <w:rPr>
                <w:rFonts w:ascii="Garamond" w:hAnsi="Garamond"/>
              </w:rPr>
              <w:t xml:space="preserve"> advantages and disadvantages of different types of business.</w:t>
            </w:r>
          </w:p>
          <w:p w:rsidR="00C373F7" w:rsidRPr="00C373F7" w:rsidRDefault="00C373F7" w:rsidP="00C373F7">
            <w:pPr>
              <w:rPr>
                <w:rFonts w:ascii="Garamond" w:hAnsi="Garamond"/>
                <w:u w:val="single"/>
              </w:rPr>
            </w:pPr>
          </w:p>
          <w:p w:rsidR="00C373F7" w:rsidRPr="001E79A9" w:rsidRDefault="001E79A9" w:rsidP="00C373F7">
            <w:pPr>
              <w:rPr>
                <w:rFonts w:ascii="Garamond" w:hAnsi="Garamond"/>
                <w:u w:val="single"/>
              </w:rPr>
            </w:pPr>
            <w:r w:rsidRPr="001E79A9">
              <w:rPr>
                <w:rFonts w:ascii="Garamond" w:hAnsi="Garamond"/>
                <w:u w:val="single"/>
              </w:rPr>
              <w:t>Review:</w:t>
            </w:r>
          </w:p>
          <w:p w:rsidR="001E79A9" w:rsidRDefault="001E79A9" w:rsidP="00C373F7">
            <w:pPr>
              <w:rPr>
                <w:rFonts w:ascii="Garamond" w:hAnsi="Garamond"/>
              </w:rPr>
            </w:pPr>
            <w:r w:rsidRPr="001E79A9">
              <w:rPr>
                <w:rFonts w:ascii="Garamond" w:hAnsi="Garamond"/>
                <w:u w:val="single"/>
              </w:rPr>
              <w:t>Joint Stock Companies</w:t>
            </w:r>
            <w:r>
              <w:rPr>
                <w:rFonts w:ascii="Garamond" w:hAnsi="Garamond"/>
              </w:rPr>
              <w:t xml:space="preserve"> sell shares to raise finance and are owned by their shareholders</w:t>
            </w:r>
          </w:p>
          <w:p w:rsidR="001E79A9" w:rsidRDefault="001E79A9" w:rsidP="00C373F7">
            <w:pPr>
              <w:rPr>
                <w:rFonts w:ascii="Garamond" w:hAnsi="Garamond"/>
              </w:rPr>
            </w:pPr>
          </w:p>
          <w:p w:rsidR="001E79A9" w:rsidRDefault="001E79A9" w:rsidP="00C373F7">
            <w:pPr>
              <w:rPr>
                <w:rFonts w:ascii="Garamond" w:hAnsi="Garamond"/>
              </w:rPr>
            </w:pPr>
            <w:r>
              <w:rPr>
                <w:rFonts w:ascii="Garamond" w:hAnsi="Garamond"/>
              </w:rPr>
              <w:t>There are two types of J.S.C</w:t>
            </w:r>
          </w:p>
          <w:p w:rsidR="001E79A9" w:rsidRPr="001E79A9" w:rsidRDefault="001E79A9" w:rsidP="001E79A9">
            <w:pPr>
              <w:pStyle w:val="ListParagraph"/>
              <w:numPr>
                <w:ilvl w:val="0"/>
                <w:numId w:val="2"/>
              </w:numPr>
              <w:ind w:left="360"/>
              <w:rPr>
                <w:rFonts w:ascii="Garamond" w:hAnsi="Garamond"/>
              </w:rPr>
            </w:pPr>
            <w:r w:rsidRPr="001E79A9">
              <w:rPr>
                <w:rFonts w:ascii="Garamond" w:hAnsi="Garamond"/>
                <w:u w:val="single"/>
              </w:rPr>
              <w:t>A Private Limited Company</w:t>
            </w:r>
            <w:r w:rsidRPr="001E79A9">
              <w:rPr>
                <w:rFonts w:ascii="Garamond" w:hAnsi="Garamond"/>
              </w:rPr>
              <w:t xml:space="preserve"> can only sell shares to people recommended by existing owners and with the agreement of other shareholders</w:t>
            </w:r>
          </w:p>
          <w:p w:rsidR="001E79A9" w:rsidRDefault="001E79A9" w:rsidP="001E79A9">
            <w:pPr>
              <w:rPr>
                <w:rFonts w:ascii="Garamond" w:hAnsi="Garamond"/>
              </w:rPr>
            </w:pPr>
          </w:p>
          <w:p w:rsidR="001E79A9" w:rsidRPr="001E79A9" w:rsidRDefault="001E79A9" w:rsidP="001E79A9">
            <w:pPr>
              <w:pStyle w:val="ListParagraph"/>
              <w:numPr>
                <w:ilvl w:val="0"/>
                <w:numId w:val="2"/>
              </w:numPr>
              <w:ind w:left="360"/>
              <w:rPr>
                <w:rFonts w:ascii="Garamond" w:hAnsi="Garamond"/>
              </w:rPr>
            </w:pPr>
            <w:r w:rsidRPr="001E79A9">
              <w:rPr>
                <w:rFonts w:ascii="Garamond" w:hAnsi="Garamond"/>
                <w:u w:val="single"/>
              </w:rPr>
              <w:t>A Public Limited Company</w:t>
            </w:r>
            <w:r w:rsidRPr="001E79A9">
              <w:rPr>
                <w:rFonts w:ascii="Garamond" w:hAnsi="Garamond"/>
              </w:rPr>
              <w:t xml:space="preserve"> can advertise and sell shares publically on the stock market.</w:t>
            </w:r>
          </w:p>
          <w:p w:rsidR="001E79A9" w:rsidRDefault="001E79A9" w:rsidP="00C373F7">
            <w:pPr>
              <w:rPr>
                <w:rFonts w:ascii="Garamond" w:hAnsi="Garamond"/>
              </w:rPr>
            </w:pPr>
          </w:p>
          <w:p w:rsidR="001E79A9" w:rsidRDefault="001E79A9" w:rsidP="00C373F7">
            <w:pPr>
              <w:rPr>
                <w:rFonts w:ascii="Garamond" w:hAnsi="Garamond"/>
              </w:rPr>
            </w:pPr>
            <w:r w:rsidRPr="001E79A9">
              <w:rPr>
                <w:rFonts w:ascii="Garamond" w:hAnsi="Garamond"/>
                <w:u w:val="single"/>
              </w:rPr>
              <w:t>Shareholders</w:t>
            </w:r>
            <w:r>
              <w:rPr>
                <w:rFonts w:ascii="Garamond" w:hAnsi="Garamond"/>
              </w:rPr>
              <w:t xml:space="preserve"> in a limited company have limited liability and will only lose the money the invested if it fails.</w:t>
            </w:r>
          </w:p>
          <w:p w:rsidR="001E79A9" w:rsidRDefault="001E79A9" w:rsidP="00C373F7">
            <w:pPr>
              <w:rPr>
                <w:rFonts w:ascii="Garamond" w:hAnsi="Garamond"/>
              </w:rPr>
            </w:pPr>
          </w:p>
          <w:p w:rsidR="001E79A9" w:rsidRDefault="001E79A9" w:rsidP="00C373F7">
            <w:pPr>
              <w:rPr>
                <w:rFonts w:ascii="Garamond" w:hAnsi="Garamond"/>
              </w:rPr>
            </w:pPr>
            <w:r>
              <w:rPr>
                <w:rFonts w:ascii="Garamond" w:hAnsi="Garamond"/>
              </w:rPr>
              <w:t xml:space="preserve">Shareholders in a limited company will elect a </w:t>
            </w:r>
            <w:r w:rsidRPr="001E79A9">
              <w:rPr>
                <w:rFonts w:ascii="Garamond" w:hAnsi="Garamond"/>
                <w:u w:val="single"/>
              </w:rPr>
              <w:t>board of directors</w:t>
            </w:r>
            <w:r>
              <w:rPr>
                <w:rFonts w:ascii="Garamond" w:hAnsi="Garamond"/>
              </w:rPr>
              <w:t xml:space="preserve"> to manage their business. </w:t>
            </w:r>
          </w:p>
          <w:p w:rsidR="001E79A9" w:rsidRDefault="001E79A9" w:rsidP="00C373F7">
            <w:pPr>
              <w:rPr>
                <w:rFonts w:ascii="Garamond" w:hAnsi="Garamond"/>
              </w:rPr>
            </w:pPr>
          </w:p>
          <w:p w:rsidR="001E79A9" w:rsidRPr="002E4760" w:rsidRDefault="001E79A9" w:rsidP="00C373F7">
            <w:pPr>
              <w:rPr>
                <w:rFonts w:ascii="Garamond" w:hAnsi="Garamond"/>
              </w:rPr>
            </w:pPr>
            <w:r>
              <w:rPr>
                <w:rFonts w:ascii="Garamond" w:hAnsi="Garamond"/>
              </w:rPr>
              <w:t>Activity 4.3: Expanding Privately</w:t>
            </w:r>
          </w:p>
          <w:p w:rsidR="00C373F7" w:rsidRPr="002E4760" w:rsidRDefault="00C373F7" w:rsidP="001C40BA">
            <w:pPr>
              <w:rPr>
                <w:rFonts w:ascii="Garamond" w:hAnsi="Garamond"/>
              </w:rPr>
            </w:pPr>
          </w:p>
        </w:tc>
        <w:tc>
          <w:tcPr>
            <w:tcW w:w="3510" w:type="dxa"/>
          </w:tcPr>
          <w:p w:rsidR="00C373F7" w:rsidRDefault="00C373F7" w:rsidP="001C40BA">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 xml:space="preserve">5 </w:t>
            </w:r>
          </w:p>
          <w:p w:rsidR="00C373F7" w:rsidRDefault="00C373F7" w:rsidP="001C40BA">
            <w:pPr>
              <w:rPr>
                <w:rFonts w:ascii="Garamond" w:hAnsi="Garamond"/>
              </w:rPr>
            </w:pPr>
          </w:p>
          <w:p w:rsidR="00C373F7" w:rsidRDefault="00C373F7" w:rsidP="00C373F7">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sidR="006D035F">
              <w:rPr>
                <w:rFonts w:ascii="Garamond" w:hAnsi="Garamond"/>
              </w:rPr>
              <w:t>Oxford University Press, pp. 192-202</w:t>
            </w:r>
          </w:p>
          <w:p w:rsidR="006D035F" w:rsidRDefault="006D035F" w:rsidP="00C373F7">
            <w:pPr>
              <w:rPr>
                <w:rFonts w:ascii="Garamond" w:hAnsi="Garamond"/>
              </w:rPr>
            </w:pPr>
          </w:p>
          <w:p w:rsidR="006D035F" w:rsidRPr="00047941" w:rsidRDefault="006D035F" w:rsidP="00C373F7">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C373F7" w:rsidRPr="002639DD" w:rsidRDefault="00C373F7" w:rsidP="001C40BA">
            <w:pPr>
              <w:rPr>
                <w:rFonts w:ascii="Garamond" w:hAnsi="Garamond"/>
                <w:i/>
                <w:color w:val="000000"/>
              </w:rPr>
            </w:pPr>
          </w:p>
          <w:p w:rsidR="00C373F7" w:rsidRDefault="00C373F7" w:rsidP="001C40BA">
            <w:pPr>
              <w:rPr>
                <w:rFonts w:ascii="Garamond" w:hAnsi="Garamond"/>
              </w:rPr>
            </w:pPr>
          </w:p>
          <w:p w:rsidR="00C373F7" w:rsidRPr="004C2E1D" w:rsidRDefault="00C373F7" w:rsidP="001C40BA">
            <w:pPr>
              <w:rPr>
                <w:rFonts w:ascii="Garamond" w:hAnsi="Garamond"/>
              </w:rPr>
            </w:pPr>
          </w:p>
          <w:p w:rsidR="00C373F7" w:rsidRPr="004C2E1D" w:rsidRDefault="00C373F7" w:rsidP="00C373F7">
            <w:pPr>
              <w:rPr>
                <w:rFonts w:ascii="Garamond" w:hAnsi="Garamond"/>
              </w:rPr>
            </w:pPr>
          </w:p>
        </w:tc>
      </w:tr>
      <w:tr w:rsidR="001E79A9" w:rsidRPr="004C2E1D" w:rsidTr="00DB71E5">
        <w:tc>
          <w:tcPr>
            <w:tcW w:w="2538" w:type="dxa"/>
          </w:tcPr>
          <w:p w:rsidR="001E79A9" w:rsidRDefault="001E79A9" w:rsidP="00C373F7">
            <w:pPr>
              <w:autoSpaceDE w:val="0"/>
              <w:autoSpaceDN w:val="0"/>
              <w:adjustRightInd w:val="0"/>
              <w:rPr>
                <w:rFonts w:ascii="Garamond" w:hAnsi="Garamond" w:cs="Garamond-Bold"/>
                <w:b/>
                <w:bCs/>
              </w:rPr>
            </w:pPr>
            <w:r>
              <w:rPr>
                <w:rFonts w:ascii="Garamond" w:hAnsi="Garamond" w:cs="Garamond-Bold"/>
                <w:b/>
                <w:bCs/>
              </w:rPr>
              <w:t>Organization of business (1)</w:t>
            </w:r>
          </w:p>
        </w:tc>
        <w:tc>
          <w:tcPr>
            <w:tcW w:w="3420" w:type="dxa"/>
          </w:tcPr>
          <w:p w:rsidR="001E79A9" w:rsidRDefault="001E79A9" w:rsidP="001C40BA">
            <w:pPr>
              <w:autoSpaceDE w:val="0"/>
              <w:autoSpaceDN w:val="0"/>
              <w:adjustRightInd w:val="0"/>
              <w:rPr>
                <w:rFonts w:ascii="Garamond" w:hAnsi="Garamond" w:cs="Garamond"/>
              </w:rPr>
            </w:pPr>
            <w:r>
              <w:rPr>
                <w:rFonts w:ascii="Garamond" w:hAnsi="Garamond" w:cs="Garamond"/>
              </w:rPr>
              <w:t>Students should be able to:</w:t>
            </w:r>
          </w:p>
          <w:p w:rsidR="001E79A9" w:rsidRDefault="001E79A9" w:rsidP="001C40BA">
            <w:pPr>
              <w:autoSpaceDE w:val="0"/>
              <w:autoSpaceDN w:val="0"/>
              <w:adjustRightInd w:val="0"/>
              <w:rPr>
                <w:rFonts w:ascii="Garamond" w:hAnsi="Garamond" w:cs="Garamond"/>
              </w:rPr>
            </w:pPr>
          </w:p>
          <w:p w:rsidR="001E79A9" w:rsidRPr="004C2E1D" w:rsidRDefault="001E79A9" w:rsidP="001C40BA">
            <w:pPr>
              <w:autoSpaceDE w:val="0"/>
              <w:autoSpaceDN w:val="0"/>
              <w:adjustRightInd w:val="0"/>
              <w:rPr>
                <w:rFonts w:ascii="Garamond" w:hAnsi="Garamond" w:cs="Garamond"/>
              </w:rPr>
            </w:pPr>
            <w:r>
              <w:rPr>
                <w:rFonts w:ascii="Garamond" w:hAnsi="Garamond" w:cs="Garamond"/>
              </w:rPr>
              <w:t xml:space="preserve">Describe and evaluate the effects in the changes in the structure of </w:t>
            </w:r>
            <w:r>
              <w:rPr>
                <w:rFonts w:ascii="Garamond" w:hAnsi="Garamond" w:cs="Garamond"/>
              </w:rPr>
              <w:lastRenderedPageBreak/>
              <w:t>organizations</w:t>
            </w:r>
          </w:p>
        </w:tc>
        <w:tc>
          <w:tcPr>
            <w:tcW w:w="5400" w:type="dxa"/>
          </w:tcPr>
          <w:p w:rsidR="006D035F" w:rsidRPr="006D035F" w:rsidRDefault="006D035F" w:rsidP="00C373F7">
            <w:pPr>
              <w:rPr>
                <w:rFonts w:ascii="Garamond" w:hAnsi="Garamond"/>
              </w:rPr>
            </w:pPr>
            <w:r w:rsidRPr="006D035F">
              <w:rPr>
                <w:rFonts w:ascii="Garamond" w:hAnsi="Garamond"/>
              </w:rPr>
              <w:lastRenderedPageBreak/>
              <w:t xml:space="preserve">Recap with students the advantages and disadvantages of private limited companies. </w:t>
            </w:r>
          </w:p>
          <w:p w:rsidR="006D035F" w:rsidRPr="006D035F" w:rsidRDefault="006D035F" w:rsidP="00C373F7">
            <w:pPr>
              <w:rPr>
                <w:rFonts w:ascii="Garamond" w:hAnsi="Garamond"/>
              </w:rPr>
            </w:pPr>
            <w:r w:rsidRPr="006D035F">
              <w:rPr>
                <w:rFonts w:ascii="Garamond" w:hAnsi="Garamond"/>
              </w:rPr>
              <w:t>Public Limited Companies</w:t>
            </w:r>
          </w:p>
          <w:p w:rsidR="006D035F" w:rsidRPr="006D035F" w:rsidRDefault="006D035F" w:rsidP="006D035F">
            <w:pPr>
              <w:pStyle w:val="ListParagraph"/>
              <w:numPr>
                <w:ilvl w:val="0"/>
                <w:numId w:val="3"/>
              </w:numPr>
              <w:rPr>
                <w:rFonts w:ascii="Garamond" w:hAnsi="Garamond"/>
              </w:rPr>
            </w:pPr>
            <w:r w:rsidRPr="006D035F">
              <w:rPr>
                <w:rFonts w:ascii="Garamond" w:hAnsi="Garamond"/>
              </w:rPr>
              <w:t xml:space="preserve">Ability to access significant capital through the </w:t>
            </w:r>
            <w:r w:rsidRPr="006D035F">
              <w:rPr>
                <w:rFonts w:ascii="Garamond" w:hAnsi="Garamond"/>
              </w:rPr>
              <w:lastRenderedPageBreak/>
              <w:t>global stock market</w:t>
            </w:r>
          </w:p>
          <w:p w:rsidR="006D035F" w:rsidRPr="006D035F" w:rsidRDefault="006D035F" w:rsidP="006D035F">
            <w:pPr>
              <w:pStyle w:val="ListParagraph"/>
              <w:numPr>
                <w:ilvl w:val="0"/>
                <w:numId w:val="3"/>
              </w:numPr>
              <w:rPr>
                <w:rFonts w:ascii="Garamond" w:hAnsi="Garamond"/>
              </w:rPr>
            </w:pPr>
            <w:r w:rsidRPr="006D035F">
              <w:rPr>
                <w:rFonts w:ascii="Garamond" w:hAnsi="Garamond"/>
              </w:rPr>
              <w:t>The increased to the original owners of a loss of overall control if they lose their controlling interest to other shareholders or another company through takeovers,</w:t>
            </w:r>
          </w:p>
          <w:p w:rsidR="006D035F" w:rsidRPr="006D035F" w:rsidRDefault="006D035F" w:rsidP="00C373F7">
            <w:pPr>
              <w:rPr>
                <w:rFonts w:ascii="Garamond" w:hAnsi="Garamond"/>
              </w:rPr>
            </w:pPr>
          </w:p>
          <w:p w:rsidR="001E79A9" w:rsidRPr="006D035F" w:rsidRDefault="001E79A9" w:rsidP="00C373F7">
            <w:pPr>
              <w:rPr>
                <w:rFonts w:ascii="Garamond" w:hAnsi="Garamond"/>
                <w:u w:val="single"/>
              </w:rPr>
            </w:pPr>
            <w:r w:rsidRPr="006D035F">
              <w:rPr>
                <w:rFonts w:ascii="Garamond" w:hAnsi="Garamond"/>
                <w:u w:val="single"/>
              </w:rPr>
              <w:t>Multinational Organizations</w:t>
            </w:r>
          </w:p>
          <w:p w:rsidR="006D035F" w:rsidRPr="006D035F" w:rsidRDefault="006D035F" w:rsidP="00C373F7">
            <w:pPr>
              <w:rPr>
                <w:rFonts w:ascii="Garamond" w:hAnsi="Garamond"/>
              </w:rPr>
            </w:pPr>
          </w:p>
          <w:p w:rsidR="006D035F" w:rsidRDefault="006D035F" w:rsidP="00C373F7">
            <w:pPr>
              <w:rPr>
                <w:rFonts w:ascii="Garamond" w:hAnsi="Garamond"/>
              </w:rPr>
            </w:pPr>
            <w:r w:rsidRPr="006D035F">
              <w:rPr>
                <w:rFonts w:ascii="Garamond" w:hAnsi="Garamond"/>
              </w:rPr>
              <w:t>Use the articles on the handout to consider the advantages and disadvantages of multinational location in a country.</w:t>
            </w:r>
          </w:p>
          <w:p w:rsidR="006D035F" w:rsidRDefault="006D035F" w:rsidP="00C373F7">
            <w:pPr>
              <w:rPr>
                <w:rFonts w:ascii="Garamond" w:hAnsi="Garamond"/>
              </w:rPr>
            </w:pPr>
          </w:p>
          <w:p w:rsidR="00344834" w:rsidRDefault="00344834" w:rsidP="00C373F7">
            <w:pPr>
              <w:rPr>
                <w:rFonts w:ascii="Garamond" w:hAnsi="Garamond"/>
              </w:rPr>
            </w:pPr>
            <w:r>
              <w:rPr>
                <w:rFonts w:ascii="Garamond" w:hAnsi="Garamond"/>
              </w:rPr>
              <w:t>Students should be able to find evidence of:</w:t>
            </w:r>
          </w:p>
          <w:p w:rsidR="00344834" w:rsidRPr="00344834" w:rsidRDefault="00344834" w:rsidP="00344834">
            <w:pPr>
              <w:pStyle w:val="ListParagraph"/>
              <w:numPr>
                <w:ilvl w:val="0"/>
                <w:numId w:val="4"/>
              </w:numPr>
              <w:rPr>
                <w:rFonts w:ascii="Garamond" w:hAnsi="Garamond"/>
              </w:rPr>
            </w:pPr>
            <w:r w:rsidRPr="00344834">
              <w:rPr>
                <w:rFonts w:ascii="Garamond" w:hAnsi="Garamond"/>
              </w:rPr>
              <w:t>Increased investment</w:t>
            </w:r>
          </w:p>
          <w:p w:rsidR="00344834" w:rsidRPr="00344834" w:rsidRDefault="00344834" w:rsidP="00344834">
            <w:pPr>
              <w:pStyle w:val="ListParagraph"/>
              <w:numPr>
                <w:ilvl w:val="0"/>
                <w:numId w:val="4"/>
              </w:numPr>
              <w:rPr>
                <w:rFonts w:ascii="Garamond" w:hAnsi="Garamond"/>
              </w:rPr>
            </w:pPr>
            <w:r w:rsidRPr="00344834">
              <w:rPr>
                <w:rFonts w:ascii="Garamond" w:hAnsi="Garamond"/>
              </w:rPr>
              <w:t>Technology transfer</w:t>
            </w:r>
          </w:p>
          <w:p w:rsidR="00344834" w:rsidRPr="00344834" w:rsidRDefault="00344834" w:rsidP="00344834">
            <w:pPr>
              <w:pStyle w:val="ListParagraph"/>
              <w:numPr>
                <w:ilvl w:val="0"/>
                <w:numId w:val="4"/>
              </w:numPr>
              <w:rPr>
                <w:rFonts w:ascii="Garamond" w:hAnsi="Garamond"/>
              </w:rPr>
            </w:pPr>
            <w:r w:rsidRPr="00344834">
              <w:rPr>
                <w:rFonts w:ascii="Garamond" w:hAnsi="Garamond"/>
              </w:rPr>
              <w:t>Job and income creation</w:t>
            </w:r>
          </w:p>
          <w:p w:rsidR="00344834" w:rsidRPr="00344834" w:rsidRDefault="00344834" w:rsidP="00344834">
            <w:pPr>
              <w:pStyle w:val="ListParagraph"/>
              <w:numPr>
                <w:ilvl w:val="0"/>
                <w:numId w:val="4"/>
              </w:numPr>
              <w:rPr>
                <w:rFonts w:ascii="Garamond" w:hAnsi="Garamond"/>
              </w:rPr>
            </w:pPr>
            <w:r w:rsidRPr="00344834">
              <w:rPr>
                <w:rFonts w:ascii="Garamond" w:hAnsi="Garamond"/>
              </w:rPr>
              <w:t>Increased tax revenues</w:t>
            </w:r>
          </w:p>
          <w:p w:rsidR="00344834" w:rsidRPr="00344834" w:rsidRDefault="0081073D" w:rsidP="00344834">
            <w:pPr>
              <w:pStyle w:val="ListParagraph"/>
              <w:numPr>
                <w:ilvl w:val="0"/>
                <w:numId w:val="4"/>
              </w:numPr>
              <w:rPr>
                <w:rFonts w:ascii="Garamond" w:hAnsi="Garamond"/>
              </w:rPr>
            </w:pPr>
            <w:r>
              <w:rPr>
                <w:rFonts w:ascii="Garamond" w:hAnsi="Garamond"/>
              </w:rPr>
              <w:t>Exploitation</w:t>
            </w:r>
            <w:r w:rsidR="00344834" w:rsidRPr="00344834">
              <w:rPr>
                <w:rFonts w:ascii="Garamond" w:hAnsi="Garamond"/>
              </w:rPr>
              <w:t xml:space="preserve"> of workers and </w:t>
            </w:r>
            <w:r>
              <w:rPr>
                <w:rFonts w:ascii="Garamond" w:hAnsi="Garamond"/>
              </w:rPr>
              <w:t xml:space="preserve">/or </w:t>
            </w:r>
            <w:r w:rsidR="00344834" w:rsidRPr="00344834">
              <w:rPr>
                <w:rFonts w:ascii="Garamond" w:hAnsi="Garamond"/>
              </w:rPr>
              <w:t>the environment</w:t>
            </w:r>
          </w:p>
          <w:p w:rsidR="00344834" w:rsidRPr="00344834" w:rsidRDefault="00344834" w:rsidP="00344834">
            <w:pPr>
              <w:pStyle w:val="ListParagraph"/>
              <w:numPr>
                <w:ilvl w:val="0"/>
                <w:numId w:val="4"/>
              </w:numPr>
              <w:rPr>
                <w:rFonts w:ascii="Garamond" w:hAnsi="Garamond"/>
              </w:rPr>
            </w:pPr>
            <w:r w:rsidRPr="00344834">
              <w:rPr>
                <w:rFonts w:ascii="Garamond" w:hAnsi="Garamond"/>
              </w:rPr>
              <w:t>Restricting local competition</w:t>
            </w:r>
          </w:p>
          <w:p w:rsidR="00344834" w:rsidRPr="00344834" w:rsidRDefault="00344834" w:rsidP="00344834">
            <w:pPr>
              <w:pStyle w:val="ListParagraph"/>
              <w:numPr>
                <w:ilvl w:val="0"/>
                <w:numId w:val="4"/>
              </w:numPr>
              <w:rPr>
                <w:rFonts w:ascii="Garamond" w:hAnsi="Garamond"/>
              </w:rPr>
            </w:pPr>
            <w:r w:rsidRPr="00344834">
              <w:rPr>
                <w:rFonts w:ascii="Garamond" w:hAnsi="Garamond"/>
              </w:rPr>
              <w:t xml:space="preserve">Transfer </w:t>
            </w:r>
            <w:r w:rsidR="0081073D">
              <w:rPr>
                <w:rFonts w:ascii="Garamond" w:hAnsi="Garamond"/>
              </w:rPr>
              <w:t>pricing or</w:t>
            </w:r>
            <w:r w:rsidRPr="00344834">
              <w:rPr>
                <w:rFonts w:ascii="Garamond" w:hAnsi="Garamond"/>
              </w:rPr>
              <w:t xml:space="preserve"> switching products to low tax jurisdictions</w:t>
            </w:r>
          </w:p>
          <w:p w:rsidR="00344834" w:rsidRDefault="00344834" w:rsidP="00C373F7">
            <w:pPr>
              <w:rPr>
                <w:rFonts w:ascii="Garamond" w:hAnsi="Garamond"/>
              </w:rPr>
            </w:pPr>
          </w:p>
          <w:p w:rsidR="006D035F" w:rsidRDefault="006D035F" w:rsidP="00C373F7">
            <w:pPr>
              <w:rPr>
                <w:rFonts w:ascii="Garamond" w:hAnsi="Garamond"/>
              </w:rPr>
            </w:pPr>
            <w:r>
              <w:rPr>
                <w:rFonts w:ascii="Garamond" w:hAnsi="Garamond"/>
              </w:rPr>
              <w:t>Sum</w:t>
            </w:r>
            <w:r w:rsidR="00344834">
              <w:rPr>
                <w:rFonts w:ascii="Garamond" w:hAnsi="Garamond"/>
              </w:rPr>
              <w:t>marize main issues with slide 12</w:t>
            </w:r>
          </w:p>
          <w:p w:rsidR="00F1124C" w:rsidRPr="006D035F" w:rsidRDefault="00F1124C" w:rsidP="00C373F7">
            <w:pPr>
              <w:rPr>
                <w:rFonts w:ascii="Garamond" w:hAnsi="Garamond"/>
              </w:rPr>
            </w:pPr>
            <w:r>
              <w:rPr>
                <w:rFonts w:ascii="Garamond" w:hAnsi="Garamond"/>
              </w:rPr>
              <w:t>Discussion: on balance to students believe that multinationals are good for their economy.</w:t>
            </w:r>
          </w:p>
          <w:p w:rsidR="006D035F" w:rsidRPr="006D035F" w:rsidRDefault="006D035F" w:rsidP="00C373F7">
            <w:pPr>
              <w:rPr>
                <w:rFonts w:ascii="Garamond" w:hAnsi="Garamond"/>
                <w:u w:val="thick"/>
              </w:rPr>
            </w:pPr>
          </w:p>
        </w:tc>
        <w:tc>
          <w:tcPr>
            <w:tcW w:w="3510" w:type="dxa"/>
          </w:tcPr>
          <w:p w:rsidR="006D035F" w:rsidRDefault="006D035F" w:rsidP="006D035F">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192-202</w:t>
            </w:r>
          </w:p>
          <w:p w:rsidR="006D035F" w:rsidRDefault="006D035F" w:rsidP="006D035F">
            <w:pPr>
              <w:rPr>
                <w:rFonts w:ascii="Garamond" w:hAnsi="Garamond"/>
              </w:rPr>
            </w:pPr>
          </w:p>
          <w:p w:rsidR="006D035F" w:rsidRPr="00047941" w:rsidRDefault="006D035F" w:rsidP="006D035F">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1E79A9" w:rsidRDefault="001E79A9" w:rsidP="001C40BA">
            <w:pPr>
              <w:rPr>
                <w:rFonts w:ascii="Garamond" w:hAnsi="Garamond"/>
                <w:color w:val="000000"/>
              </w:rPr>
            </w:pPr>
          </w:p>
          <w:p w:rsidR="006D035F" w:rsidRPr="002639DD" w:rsidRDefault="006D035F" w:rsidP="001C40BA">
            <w:pPr>
              <w:rPr>
                <w:rFonts w:ascii="Garamond" w:hAnsi="Garamond"/>
                <w:color w:val="000000"/>
              </w:rPr>
            </w:pPr>
            <w:r>
              <w:rPr>
                <w:rFonts w:ascii="Garamond" w:hAnsi="Garamond"/>
                <w:color w:val="000000"/>
              </w:rPr>
              <w:t>Handout 16 (</w:t>
            </w:r>
            <w:proofErr w:type="spellStart"/>
            <w:r>
              <w:rPr>
                <w:rFonts w:ascii="Garamond" w:hAnsi="Garamond"/>
                <w:color w:val="000000"/>
              </w:rPr>
              <w:t>pdf</w:t>
            </w:r>
            <w:proofErr w:type="spellEnd"/>
            <w:r>
              <w:rPr>
                <w:rFonts w:ascii="Garamond" w:hAnsi="Garamond"/>
                <w:color w:val="000000"/>
              </w:rPr>
              <w:t>)</w:t>
            </w:r>
          </w:p>
        </w:tc>
      </w:tr>
      <w:tr w:rsidR="00F1124C" w:rsidRPr="004C2E1D" w:rsidTr="00DB71E5">
        <w:tc>
          <w:tcPr>
            <w:tcW w:w="2538" w:type="dxa"/>
          </w:tcPr>
          <w:p w:rsidR="00F1124C" w:rsidRDefault="00F1124C" w:rsidP="00C373F7">
            <w:pPr>
              <w:autoSpaceDE w:val="0"/>
              <w:autoSpaceDN w:val="0"/>
              <w:adjustRightInd w:val="0"/>
              <w:rPr>
                <w:rFonts w:ascii="Garamond" w:hAnsi="Garamond" w:cs="Garamond-Bold"/>
                <w:b/>
                <w:bCs/>
              </w:rPr>
            </w:pPr>
            <w:r>
              <w:rPr>
                <w:rFonts w:ascii="Garamond" w:hAnsi="Garamond" w:cs="Garamond-Bold"/>
                <w:b/>
                <w:bCs/>
              </w:rPr>
              <w:lastRenderedPageBreak/>
              <w:t>Types of business organization (2)</w:t>
            </w:r>
          </w:p>
        </w:tc>
        <w:tc>
          <w:tcPr>
            <w:tcW w:w="3420" w:type="dxa"/>
          </w:tcPr>
          <w:p w:rsidR="00F1124C" w:rsidRDefault="00F1124C" w:rsidP="001C40BA">
            <w:pPr>
              <w:autoSpaceDE w:val="0"/>
              <w:autoSpaceDN w:val="0"/>
              <w:adjustRightInd w:val="0"/>
              <w:rPr>
                <w:rFonts w:ascii="Garamond" w:hAnsi="Garamond" w:cs="Garamond"/>
              </w:rPr>
            </w:pPr>
            <w:r>
              <w:rPr>
                <w:rFonts w:ascii="Garamond" w:hAnsi="Garamond" w:cs="Garamond"/>
              </w:rPr>
              <w:t>Describe and evaluate the effects in the changes in the structure of organizations</w:t>
            </w:r>
          </w:p>
        </w:tc>
        <w:tc>
          <w:tcPr>
            <w:tcW w:w="5400" w:type="dxa"/>
          </w:tcPr>
          <w:p w:rsidR="00F1124C" w:rsidRDefault="00F1124C" w:rsidP="00C373F7">
            <w:pPr>
              <w:rPr>
                <w:rFonts w:ascii="Garamond" w:hAnsi="Garamond"/>
              </w:rPr>
            </w:pPr>
            <w:r>
              <w:rPr>
                <w:rFonts w:ascii="Garamond" w:hAnsi="Garamond"/>
              </w:rPr>
              <w:t>Use slide 13 to introduce students to the idea of cooperative societies and their characteristics, notably their focus on open and democratic membership and equality.</w:t>
            </w:r>
          </w:p>
          <w:p w:rsidR="00F1124C" w:rsidRDefault="00F1124C" w:rsidP="002E557E">
            <w:pPr>
              <w:rPr>
                <w:rFonts w:ascii="Garamond" w:hAnsi="Garamond"/>
              </w:rPr>
            </w:pPr>
          </w:p>
          <w:p w:rsidR="002E557E" w:rsidRDefault="002E557E" w:rsidP="002E557E">
            <w:pPr>
              <w:rPr>
                <w:rFonts w:ascii="Garamond" w:hAnsi="Garamond"/>
              </w:rPr>
            </w:pPr>
            <w:r>
              <w:rPr>
                <w:rFonts w:ascii="Garamond" w:hAnsi="Garamond"/>
              </w:rPr>
              <w:t>Activity 4.7</w:t>
            </w:r>
          </w:p>
          <w:p w:rsidR="002E557E" w:rsidRDefault="002E557E" w:rsidP="002E557E">
            <w:pPr>
              <w:rPr>
                <w:rFonts w:ascii="Garamond" w:hAnsi="Garamond"/>
              </w:rPr>
            </w:pPr>
          </w:p>
          <w:p w:rsidR="002E557E" w:rsidRDefault="002E557E" w:rsidP="002E557E">
            <w:pPr>
              <w:rPr>
                <w:rFonts w:ascii="Garamond" w:hAnsi="Garamond"/>
                <w:u w:val="single"/>
              </w:rPr>
            </w:pPr>
            <w:r w:rsidRPr="002E557E">
              <w:rPr>
                <w:rFonts w:ascii="Garamond" w:hAnsi="Garamond"/>
                <w:u w:val="single"/>
              </w:rPr>
              <w:t>Public Sector Organizations</w:t>
            </w:r>
          </w:p>
          <w:p w:rsidR="0055477E" w:rsidRDefault="00162727" w:rsidP="002E557E">
            <w:pPr>
              <w:rPr>
                <w:rFonts w:ascii="Garamond" w:hAnsi="Garamond"/>
              </w:rPr>
            </w:pPr>
            <w:r w:rsidRPr="002E557E">
              <w:rPr>
                <w:rFonts w:ascii="Garamond" w:hAnsi="Garamond"/>
              </w:rPr>
              <w:lastRenderedPageBreak/>
              <w:t xml:space="preserve">This is a business-like </w:t>
            </w:r>
            <w:r w:rsidRPr="002E557E">
              <w:rPr>
                <w:rFonts w:ascii="Garamond" w:hAnsi="Garamond"/>
                <w:b/>
                <w:bCs/>
              </w:rPr>
              <w:t>public sector</w:t>
            </w:r>
            <w:r w:rsidRPr="002E557E">
              <w:rPr>
                <w:rFonts w:ascii="Garamond" w:hAnsi="Garamond"/>
              </w:rPr>
              <w:t xml:space="preserve"> organization created to carry out a particular public sector function or to operate under governmental control, such as a municipal water company, a public health service or a central bank</w:t>
            </w:r>
          </w:p>
          <w:p w:rsidR="002E557E" w:rsidRDefault="002E557E" w:rsidP="002E557E">
            <w:pPr>
              <w:rPr>
                <w:rFonts w:ascii="Garamond" w:hAnsi="Garamond"/>
              </w:rPr>
            </w:pPr>
          </w:p>
          <w:p w:rsidR="002E557E" w:rsidRDefault="002E557E" w:rsidP="002E557E">
            <w:pPr>
              <w:rPr>
                <w:rFonts w:ascii="Garamond" w:hAnsi="Garamond"/>
              </w:rPr>
            </w:pPr>
            <w:r>
              <w:rPr>
                <w:rFonts w:ascii="Garamond" w:hAnsi="Garamond"/>
              </w:rPr>
              <w:t>Case studies on p.205:</w:t>
            </w:r>
          </w:p>
          <w:p w:rsidR="002E557E" w:rsidRDefault="002E557E" w:rsidP="002E557E">
            <w:pPr>
              <w:rPr>
                <w:rFonts w:ascii="Garamond" w:hAnsi="Garamond"/>
              </w:rPr>
            </w:pPr>
            <w:r>
              <w:rPr>
                <w:rFonts w:ascii="Garamond" w:hAnsi="Garamond"/>
              </w:rPr>
              <w:t>Reasons for public corporations:</w:t>
            </w:r>
          </w:p>
          <w:p w:rsidR="002E557E" w:rsidRPr="009321D0" w:rsidRDefault="009321D0" w:rsidP="002E557E">
            <w:pPr>
              <w:rPr>
                <w:rFonts w:ascii="Garamond" w:hAnsi="Garamond"/>
              </w:rPr>
            </w:pPr>
            <w:r>
              <w:rPr>
                <w:rFonts w:ascii="Garamond" w:hAnsi="Garamond"/>
              </w:rPr>
              <w:t xml:space="preserve">Essentials services such as banks, transport, and healthcare. </w:t>
            </w:r>
          </w:p>
        </w:tc>
        <w:tc>
          <w:tcPr>
            <w:tcW w:w="3510" w:type="dxa"/>
          </w:tcPr>
          <w:p w:rsidR="002E557E" w:rsidRDefault="002E557E" w:rsidP="002E557E">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202-207</w:t>
            </w:r>
          </w:p>
          <w:p w:rsidR="002E557E" w:rsidRDefault="002E557E" w:rsidP="006D035F">
            <w:pPr>
              <w:rPr>
                <w:rFonts w:ascii="Garamond" w:hAnsi="Garamond"/>
              </w:rPr>
            </w:pPr>
          </w:p>
          <w:p w:rsidR="002E557E" w:rsidRDefault="002E557E" w:rsidP="006D035F">
            <w:pPr>
              <w:rPr>
                <w:rFonts w:ascii="Garamond" w:hAnsi="Garamond"/>
              </w:rPr>
            </w:pPr>
          </w:p>
          <w:p w:rsidR="00F1124C" w:rsidRDefault="00F1124C" w:rsidP="006D035F">
            <w:pPr>
              <w:rPr>
                <w:rFonts w:ascii="Garamond" w:hAnsi="Garamond"/>
              </w:rPr>
            </w:pPr>
            <w:r>
              <w:rPr>
                <w:rFonts w:ascii="Garamond" w:hAnsi="Garamond"/>
              </w:rPr>
              <w:t>Handout 17 (</w:t>
            </w:r>
            <w:proofErr w:type="spellStart"/>
            <w:r>
              <w:rPr>
                <w:rFonts w:ascii="Garamond" w:hAnsi="Garamond"/>
              </w:rPr>
              <w:t>pdf</w:t>
            </w:r>
            <w:proofErr w:type="spellEnd"/>
            <w:r>
              <w:rPr>
                <w:rFonts w:ascii="Garamond" w:hAnsi="Garamond"/>
              </w:rPr>
              <w:t>)</w:t>
            </w:r>
          </w:p>
          <w:p w:rsidR="002E557E" w:rsidRDefault="002E557E" w:rsidP="006D035F">
            <w:pPr>
              <w:rPr>
                <w:rFonts w:ascii="Garamond" w:hAnsi="Garamond"/>
              </w:rPr>
            </w:pPr>
          </w:p>
          <w:p w:rsidR="002E557E" w:rsidRPr="002639DD" w:rsidRDefault="002E557E" w:rsidP="006D035F">
            <w:pPr>
              <w:rPr>
                <w:rFonts w:ascii="Garamond" w:hAnsi="Garamond"/>
              </w:rPr>
            </w:pPr>
            <w:r>
              <w:rPr>
                <w:rFonts w:ascii="Garamond" w:hAnsi="Garamond"/>
              </w:rPr>
              <w:lastRenderedPageBreak/>
              <w:t>Worksheet 9 (</w:t>
            </w:r>
            <w:proofErr w:type="spellStart"/>
            <w:r>
              <w:rPr>
                <w:rFonts w:ascii="Garamond" w:hAnsi="Garamond"/>
              </w:rPr>
              <w:t>pdf</w:t>
            </w:r>
            <w:proofErr w:type="spellEnd"/>
            <w:r>
              <w:rPr>
                <w:rFonts w:ascii="Garamond" w:hAnsi="Garamond"/>
              </w:rPr>
              <w:t>)</w:t>
            </w:r>
          </w:p>
        </w:tc>
      </w:tr>
      <w:tr w:rsidR="009321D0" w:rsidRPr="004C2E1D" w:rsidTr="00DB71E5">
        <w:tc>
          <w:tcPr>
            <w:tcW w:w="2538" w:type="dxa"/>
          </w:tcPr>
          <w:p w:rsidR="009321D0" w:rsidRDefault="009321D0" w:rsidP="00C373F7">
            <w:pPr>
              <w:autoSpaceDE w:val="0"/>
              <w:autoSpaceDN w:val="0"/>
              <w:adjustRightInd w:val="0"/>
              <w:rPr>
                <w:rFonts w:ascii="Garamond" w:hAnsi="Garamond" w:cs="Garamond-Bold"/>
                <w:b/>
                <w:bCs/>
              </w:rPr>
            </w:pPr>
            <w:r>
              <w:rPr>
                <w:rFonts w:ascii="Garamond" w:hAnsi="Garamond" w:cs="Garamond-Bold"/>
                <w:b/>
                <w:bCs/>
              </w:rPr>
              <w:lastRenderedPageBreak/>
              <w:t>Organization of production</w:t>
            </w:r>
          </w:p>
        </w:tc>
        <w:tc>
          <w:tcPr>
            <w:tcW w:w="3420" w:type="dxa"/>
          </w:tcPr>
          <w:p w:rsidR="009321D0" w:rsidRDefault="009321D0" w:rsidP="001C40BA">
            <w:pPr>
              <w:autoSpaceDE w:val="0"/>
              <w:autoSpaceDN w:val="0"/>
              <w:adjustRightInd w:val="0"/>
              <w:rPr>
                <w:rFonts w:ascii="Garamond" w:hAnsi="Garamond" w:cs="Garamond"/>
              </w:rPr>
            </w:pPr>
            <w:r>
              <w:rPr>
                <w:rFonts w:ascii="Garamond" w:hAnsi="Garamond" w:cs="Garamond"/>
              </w:rPr>
              <w:t>Students should be able to:</w:t>
            </w:r>
          </w:p>
          <w:p w:rsidR="009321D0" w:rsidRDefault="009321D0" w:rsidP="001C40BA">
            <w:pPr>
              <w:autoSpaceDE w:val="0"/>
              <w:autoSpaceDN w:val="0"/>
              <w:adjustRightInd w:val="0"/>
              <w:rPr>
                <w:rFonts w:ascii="Garamond" w:hAnsi="Garamond" w:cs="Garamond"/>
              </w:rPr>
            </w:pPr>
          </w:p>
          <w:p w:rsidR="009321D0" w:rsidRDefault="009321D0" w:rsidP="001C40BA">
            <w:pPr>
              <w:autoSpaceDE w:val="0"/>
              <w:autoSpaceDN w:val="0"/>
              <w:adjustRightInd w:val="0"/>
              <w:rPr>
                <w:rFonts w:ascii="Garamond" w:hAnsi="Garamond" w:cs="Garamond"/>
              </w:rPr>
            </w:pPr>
            <w:r>
              <w:rPr>
                <w:rFonts w:ascii="Garamond" w:hAnsi="Garamond" w:cs="Garamond"/>
              </w:rPr>
              <w:t>Define productivity and recognize the difference between productivity and production.</w:t>
            </w:r>
          </w:p>
          <w:p w:rsidR="009321D0" w:rsidRDefault="009321D0" w:rsidP="001C40BA">
            <w:pPr>
              <w:autoSpaceDE w:val="0"/>
              <w:autoSpaceDN w:val="0"/>
              <w:adjustRightInd w:val="0"/>
              <w:rPr>
                <w:rFonts w:ascii="Garamond" w:hAnsi="Garamond" w:cs="Garamond"/>
              </w:rPr>
            </w:pPr>
          </w:p>
          <w:p w:rsidR="009321D0" w:rsidRDefault="009321D0" w:rsidP="001C40BA">
            <w:pPr>
              <w:autoSpaceDE w:val="0"/>
              <w:autoSpaceDN w:val="0"/>
              <w:adjustRightInd w:val="0"/>
              <w:rPr>
                <w:rFonts w:ascii="Garamond" w:hAnsi="Garamond" w:cs="Garamond"/>
              </w:rPr>
            </w:pPr>
            <w:r>
              <w:rPr>
                <w:rFonts w:ascii="Garamond" w:hAnsi="Garamond" w:cs="Garamond"/>
              </w:rPr>
              <w:t>Describe the principle of profit maximization and recognise that business organizations may have different goals.</w:t>
            </w:r>
          </w:p>
        </w:tc>
        <w:tc>
          <w:tcPr>
            <w:tcW w:w="5400" w:type="dxa"/>
          </w:tcPr>
          <w:p w:rsidR="009321D0" w:rsidRDefault="009321D0" w:rsidP="00C373F7">
            <w:pPr>
              <w:rPr>
                <w:rFonts w:ascii="Garamond" w:hAnsi="Garamond"/>
              </w:rPr>
            </w:pPr>
            <w:r>
              <w:rPr>
                <w:rFonts w:ascii="Garamond" w:hAnsi="Garamond"/>
              </w:rPr>
              <w:t xml:space="preserve">Use the slide presentations S18-20 to refresh students understanding of the main objective of production to satisfy consumer needs and wants, and to introduce the concept of </w:t>
            </w:r>
            <w:r w:rsidRPr="009321D0">
              <w:rPr>
                <w:rFonts w:ascii="Garamond" w:hAnsi="Garamond"/>
                <w:u w:val="single"/>
              </w:rPr>
              <w:t>value added</w:t>
            </w:r>
            <w:r>
              <w:rPr>
                <w:rFonts w:ascii="Garamond" w:hAnsi="Garamond"/>
              </w:rPr>
              <w:t xml:space="preserve">. </w:t>
            </w:r>
          </w:p>
          <w:p w:rsidR="009321D0" w:rsidRDefault="009321D0" w:rsidP="00C373F7">
            <w:pPr>
              <w:rPr>
                <w:rFonts w:ascii="Garamond" w:hAnsi="Garamond"/>
              </w:rPr>
            </w:pPr>
          </w:p>
          <w:p w:rsidR="009321D0" w:rsidRDefault="009321D0" w:rsidP="00C373F7">
            <w:pPr>
              <w:rPr>
                <w:rFonts w:ascii="Garamond" w:hAnsi="Garamond"/>
              </w:rPr>
            </w:pPr>
            <w:r>
              <w:rPr>
                <w:rFonts w:ascii="Garamond" w:hAnsi="Garamond"/>
              </w:rPr>
              <w:t>The value added to natural and man-made resources (labour) used in production is the difference between their cost and the price paid by consumers. Value added is therefore equal to profit and wages</w:t>
            </w:r>
          </w:p>
          <w:p w:rsidR="00162727" w:rsidRDefault="00162727" w:rsidP="00C373F7">
            <w:pPr>
              <w:rPr>
                <w:rFonts w:ascii="Garamond" w:hAnsi="Garamond"/>
              </w:rPr>
            </w:pPr>
          </w:p>
        </w:tc>
        <w:tc>
          <w:tcPr>
            <w:tcW w:w="3510" w:type="dxa"/>
          </w:tcPr>
          <w:p w:rsidR="009321D0" w:rsidRDefault="009321D0" w:rsidP="009321D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210-215</w:t>
            </w:r>
          </w:p>
          <w:p w:rsidR="009321D0" w:rsidRDefault="009321D0" w:rsidP="002E557E">
            <w:pPr>
              <w:rPr>
                <w:rFonts w:ascii="Garamond" w:hAnsi="Garamond"/>
              </w:rPr>
            </w:pPr>
          </w:p>
          <w:p w:rsidR="009321D0" w:rsidRDefault="009321D0" w:rsidP="002E557E">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9321D0" w:rsidRDefault="009321D0" w:rsidP="002E557E">
            <w:pPr>
              <w:rPr>
                <w:rFonts w:ascii="Garamond" w:hAnsi="Garamond"/>
              </w:rPr>
            </w:pPr>
          </w:p>
          <w:p w:rsidR="009321D0" w:rsidRDefault="009321D0" w:rsidP="002E557E">
            <w:pPr>
              <w:rPr>
                <w:rFonts w:ascii="Garamond" w:hAnsi="Garamond"/>
              </w:rPr>
            </w:pPr>
            <w:r>
              <w:rPr>
                <w:rFonts w:ascii="Garamond" w:hAnsi="Garamond"/>
              </w:rPr>
              <w:t>Value added (word)</w:t>
            </w:r>
          </w:p>
          <w:p w:rsidR="009321D0" w:rsidRDefault="009321D0" w:rsidP="002E557E">
            <w:pPr>
              <w:rPr>
                <w:rFonts w:ascii="Garamond" w:hAnsi="Garamond"/>
              </w:rPr>
            </w:pPr>
          </w:p>
          <w:p w:rsidR="009321D0" w:rsidRPr="002639DD" w:rsidRDefault="009321D0" w:rsidP="002E557E">
            <w:pPr>
              <w:rPr>
                <w:rFonts w:ascii="Garamond" w:hAnsi="Garamond"/>
              </w:rPr>
            </w:pPr>
            <w:r>
              <w:rPr>
                <w:rFonts w:ascii="Garamond" w:hAnsi="Garamond"/>
              </w:rPr>
              <w:t>Which stage of production (word)</w:t>
            </w:r>
          </w:p>
        </w:tc>
      </w:tr>
      <w:tr w:rsidR="009321D0" w:rsidRPr="004C2E1D" w:rsidTr="00DB71E5">
        <w:trPr>
          <w:trHeight w:val="2780"/>
        </w:trPr>
        <w:tc>
          <w:tcPr>
            <w:tcW w:w="2538" w:type="dxa"/>
          </w:tcPr>
          <w:p w:rsidR="009321D0" w:rsidRDefault="009321D0" w:rsidP="00C373F7">
            <w:pPr>
              <w:autoSpaceDE w:val="0"/>
              <w:autoSpaceDN w:val="0"/>
              <w:adjustRightInd w:val="0"/>
              <w:rPr>
                <w:rFonts w:ascii="Garamond" w:hAnsi="Garamond" w:cs="Garamond-Bold"/>
                <w:b/>
                <w:bCs/>
              </w:rPr>
            </w:pPr>
            <w:r>
              <w:rPr>
                <w:rFonts w:ascii="Garamond" w:hAnsi="Garamond" w:cs="Garamond-Bold"/>
                <w:b/>
                <w:bCs/>
              </w:rPr>
              <w:t>The Aims of Production</w:t>
            </w:r>
          </w:p>
        </w:tc>
        <w:tc>
          <w:tcPr>
            <w:tcW w:w="3420" w:type="dxa"/>
          </w:tcPr>
          <w:p w:rsidR="009321D0" w:rsidRDefault="00162727" w:rsidP="001C40BA">
            <w:pPr>
              <w:autoSpaceDE w:val="0"/>
              <w:autoSpaceDN w:val="0"/>
              <w:adjustRightInd w:val="0"/>
              <w:rPr>
                <w:rFonts w:ascii="Garamond" w:hAnsi="Garamond" w:cs="Garamond"/>
              </w:rPr>
            </w:pPr>
            <w:r>
              <w:rPr>
                <w:rFonts w:ascii="Garamond" w:hAnsi="Garamond" w:cs="Garamond"/>
              </w:rPr>
              <w:t>Describe what determines the demand for factors of production</w:t>
            </w:r>
          </w:p>
          <w:p w:rsidR="00162727" w:rsidRDefault="00162727" w:rsidP="001C40BA">
            <w:pPr>
              <w:autoSpaceDE w:val="0"/>
              <w:autoSpaceDN w:val="0"/>
              <w:adjustRightInd w:val="0"/>
              <w:rPr>
                <w:rFonts w:ascii="Garamond" w:hAnsi="Garamond" w:cs="Garamond"/>
              </w:rPr>
            </w:pPr>
          </w:p>
          <w:p w:rsidR="00162727" w:rsidRDefault="00162727" w:rsidP="001C40BA">
            <w:pPr>
              <w:autoSpaceDE w:val="0"/>
              <w:autoSpaceDN w:val="0"/>
              <w:adjustRightInd w:val="0"/>
              <w:rPr>
                <w:rFonts w:ascii="Garamond" w:hAnsi="Garamond" w:cs="Garamond"/>
              </w:rPr>
            </w:pPr>
            <w:r>
              <w:rPr>
                <w:rFonts w:ascii="Garamond" w:hAnsi="Garamond" w:cs="Garamond"/>
              </w:rPr>
              <w:t>Define productivity and recognize the difference between productivity and production</w:t>
            </w:r>
          </w:p>
          <w:p w:rsidR="00162727" w:rsidRDefault="00162727" w:rsidP="001C40BA">
            <w:pPr>
              <w:autoSpaceDE w:val="0"/>
              <w:autoSpaceDN w:val="0"/>
              <w:adjustRightInd w:val="0"/>
              <w:rPr>
                <w:rFonts w:ascii="Garamond" w:hAnsi="Garamond" w:cs="Garamond"/>
              </w:rPr>
            </w:pPr>
          </w:p>
          <w:p w:rsidR="00162727" w:rsidRDefault="00162727" w:rsidP="001C40BA">
            <w:pPr>
              <w:autoSpaceDE w:val="0"/>
              <w:autoSpaceDN w:val="0"/>
              <w:adjustRightInd w:val="0"/>
              <w:rPr>
                <w:rFonts w:ascii="Garamond" w:hAnsi="Garamond" w:cs="Garamond"/>
              </w:rPr>
            </w:pPr>
            <w:r>
              <w:rPr>
                <w:rFonts w:ascii="Garamond" w:hAnsi="Garamond" w:cs="Garamond"/>
              </w:rPr>
              <w:t>Distinguish between capital intensive and labour intensive production</w:t>
            </w:r>
          </w:p>
        </w:tc>
        <w:tc>
          <w:tcPr>
            <w:tcW w:w="5400" w:type="dxa"/>
          </w:tcPr>
          <w:p w:rsidR="009321D0" w:rsidRDefault="00162727" w:rsidP="00C373F7">
            <w:pPr>
              <w:rPr>
                <w:rFonts w:ascii="Garamond" w:hAnsi="Garamond"/>
              </w:rPr>
            </w:pPr>
            <w:r>
              <w:rPr>
                <w:rFonts w:ascii="Garamond" w:hAnsi="Garamond"/>
              </w:rPr>
              <w:t>Starter:</w:t>
            </w:r>
          </w:p>
          <w:p w:rsidR="00162727" w:rsidRDefault="00162727" w:rsidP="00162727">
            <w:pPr>
              <w:rPr>
                <w:rFonts w:ascii="Garamond" w:hAnsi="Garamond"/>
              </w:rPr>
            </w:pPr>
            <w:r>
              <w:rPr>
                <w:rFonts w:ascii="Garamond" w:hAnsi="Garamond"/>
              </w:rPr>
              <w:t>What is the difference between productivity and production? (slides 21 to 25)</w:t>
            </w:r>
          </w:p>
          <w:p w:rsidR="00162727" w:rsidRDefault="00162727" w:rsidP="00162727">
            <w:pPr>
              <w:rPr>
                <w:rFonts w:ascii="Garamond" w:hAnsi="Garamond"/>
                <w:u w:val="single"/>
              </w:rPr>
            </w:pPr>
          </w:p>
          <w:p w:rsidR="00162727" w:rsidRPr="00162727" w:rsidRDefault="00162727" w:rsidP="00162727">
            <w:pPr>
              <w:rPr>
                <w:rFonts w:ascii="Garamond" w:hAnsi="Garamond"/>
              </w:rPr>
            </w:pPr>
            <w:r w:rsidRPr="00162727">
              <w:rPr>
                <w:rFonts w:ascii="Garamond" w:hAnsi="Garamond"/>
              </w:rPr>
              <w:t>Teacher led explanation: Productivity.</w:t>
            </w:r>
          </w:p>
          <w:p w:rsidR="00162727" w:rsidRPr="00162727" w:rsidRDefault="00162727" w:rsidP="00162727">
            <w:pPr>
              <w:rPr>
                <w:rFonts w:ascii="Garamond" w:hAnsi="Garamond"/>
                <w:u w:val="single"/>
              </w:rPr>
            </w:pPr>
            <w:r w:rsidRPr="00162727">
              <w:rPr>
                <w:rFonts w:ascii="Garamond" w:hAnsi="Garamond"/>
                <w:u w:val="single"/>
              </w:rPr>
              <w:t>Activity 4.10 March of the Robots</w:t>
            </w:r>
          </w:p>
          <w:p w:rsidR="00162727" w:rsidRDefault="00162727" w:rsidP="00162727">
            <w:pPr>
              <w:rPr>
                <w:rFonts w:ascii="Garamond" w:hAnsi="Garamond"/>
              </w:rPr>
            </w:pPr>
          </w:p>
          <w:p w:rsidR="00F73054" w:rsidRPr="00162727" w:rsidRDefault="00F73054" w:rsidP="00162727">
            <w:pPr>
              <w:rPr>
                <w:rFonts w:ascii="Garamond" w:hAnsi="Garamond"/>
              </w:rPr>
            </w:pPr>
            <w:r>
              <w:rPr>
                <w:rFonts w:ascii="Garamond" w:hAnsi="Garamond"/>
              </w:rPr>
              <w:t>Class Review: Slides 23 to 27.</w:t>
            </w:r>
          </w:p>
          <w:p w:rsidR="00162727" w:rsidRPr="00162727" w:rsidRDefault="00162727" w:rsidP="00162727">
            <w:pPr>
              <w:rPr>
                <w:rFonts w:ascii="Garamond" w:hAnsi="Garamond"/>
              </w:rPr>
            </w:pPr>
          </w:p>
        </w:tc>
        <w:tc>
          <w:tcPr>
            <w:tcW w:w="3510" w:type="dxa"/>
          </w:tcPr>
          <w:p w:rsidR="00162727" w:rsidRDefault="00162727" w:rsidP="00162727">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217-224 </w:t>
            </w:r>
          </w:p>
          <w:p w:rsidR="00162727" w:rsidRDefault="00162727" w:rsidP="00162727">
            <w:pPr>
              <w:rPr>
                <w:rFonts w:ascii="Garamond" w:hAnsi="Garamond"/>
              </w:rPr>
            </w:pPr>
          </w:p>
          <w:p w:rsidR="00162727" w:rsidRDefault="00162727" w:rsidP="00162727">
            <w:pPr>
              <w:rPr>
                <w:rFonts w:ascii="Garamond" w:hAnsi="Garamond"/>
              </w:rPr>
            </w:pPr>
            <w:r>
              <w:rPr>
                <w:rFonts w:ascii="Garamond" w:hAnsi="Garamond"/>
              </w:rPr>
              <w:t>Productivity (word)</w:t>
            </w:r>
          </w:p>
          <w:p w:rsidR="009321D0" w:rsidRDefault="00162727" w:rsidP="009321D0">
            <w:pPr>
              <w:rPr>
                <w:rFonts w:ascii="Garamond" w:hAnsi="Garamond"/>
              </w:rPr>
            </w:pPr>
            <w:r>
              <w:rPr>
                <w:rFonts w:ascii="Garamond" w:hAnsi="Garamond"/>
              </w:rPr>
              <w:t>Production and productivity (</w:t>
            </w:r>
            <w:proofErr w:type="spellStart"/>
            <w:r>
              <w:rPr>
                <w:rFonts w:ascii="Garamond" w:hAnsi="Garamond"/>
              </w:rPr>
              <w:t>pdf</w:t>
            </w:r>
            <w:proofErr w:type="spellEnd"/>
            <w:r>
              <w:rPr>
                <w:rFonts w:ascii="Garamond" w:hAnsi="Garamond"/>
              </w:rPr>
              <w:t>)</w:t>
            </w:r>
          </w:p>
          <w:p w:rsidR="00162727" w:rsidRDefault="00EB6C90" w:rsidP="009321D0">
            <w:pPr>
              <w:rPr>
                <w:rFonts w:ascii="Garamond" w:hAnsi="Garamond"/>
              </w:rPr>
            </w:pPr>
            <w:hyperlink r:id="rId6" w:history="1">
              <w:r w:rsidR="00162727" w:rsidRPr="00DB7C0E">
                <w:rPr>
                  <w:rStyle w:val="Hyperlink"/>
                  <w:rFonts w:ascii="Garamond" w:hAnsi="Garamond"/>
                </w:rPr>
                <w:t>www.mrbevan.com</w:t>
              </w:r>
            </w:hyperlink>
            <w:r w:rsidR="00162727">
              <w:rPr>
                <w:rFonts w:ascii="Garamond" w:hAnsi="Garamond"/>
              </w:rPr>
              <w:t xml:space="preserve"> </w:t>
            </w:r>
          </w:p>
          <w:p w:rsidR="00325D75" w:rsidRDefault="00325D75" w:rsidP="00325D75">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162727" w:rsidRPr="002639DD" w:rsidRDefault="00162727" w:rsidP="009321D0">
            <w:pPr>
              <w:rPr>
                <w:rFonts w:ascii="Garamond" w:hAnsi="Garamond"/>
              </w:rPr>
            </w:pPr>
          </w:p>
        </w:tc>
      </w:tr>
      <w:tr w:rsidR="00F73054" w:rsidRPr="004C2E1D" w:rsidTr="00DB71E5">
        <w:tc>
          <w:tcPr>
            <w:tcW w:w="2538" w:type="dxa"/>
          </w:tcPr>
          <w:p w:rsidR="00F73054" w:rsidRDefault="00F73054" w:rsidP="00C373F7">
            <w:pPr>
              <w:autoSpaceDE w:val="0"/>
              <w:autoSpaceDN w:val="0"/>
              <w:adjustRightInd w:val="0"/>
              <w:rPr>
                <w:rFonts w:ascii="Garamond" w:hAnsi="Garamond" w:cs="Garamond-Bold"/>
                <w:b/>
                <w:bCs/>
              </w:rPr>
            </w:pPr>
            <w:r>
              <w:rPr>
                <w:rFonts w:ascii="Garamond" w:hAnsi="Garamond" w:cs="Garamond-Bold"/>
                <w:b/>
                <w:bCs/>
              </w:rPr>
              <w:t>The Growth of Firms</w:t>
            </w:r>
          </w:p>
        </w:tc>
        <w:tc>
          <w:tcPr>
            <w:tcW w:w="3420" w:type="dxa"/>
          </w:tcPr>
          <w:p w:rsidR="00F73054" w:rsidRDefault="00F73054" w:rsidP="001C40BA">
            <w:pPr>
              <w:autoSpaceDE w:val="0"/>
              <w:autoSpaceDN w:val="0"/>
              <w:adjustRightInd w:val="0"/>
              <w:rPr>
                <w:rFonts w:ascii="Garamond" w:hAnsi="Garamond" w:cs="Garamond"/>
              </w:rPr>
            </w:pPr>
            <w:r>
              <w:rPr>
                <w:rFonts w:ascii="Garamond" w:hAnsi="Garamond" w:cs="Garamond"/>
              </w:rPr>
              <w:t>Students should be able to:</w:t>
            </w:r>
          </w:p>
          <w:p w:rsidR="00F73054" w:rsidRDefault="00F73054" w:rsidP="001C40BA">
            <w:pPr>
              <w:autoSpaceDE w:val="0"/>
              <w:autoSpaceDN w:val="0"/>
              <w:adjustRightInd w:val="0"/>
              <w:rPr>
                <w:rFonts w:ascii="Garamond" w:hAnsi="Garamond" w:cs="Garamond"/>
              </w:rPr>
            </w:pPr>
          </w:p>
          <w:p w:rsidR="00F73054" w:rsidRDefault="00F73054" w:rsidP="001C40BA">
            <w:pPr>
              <w:autoSpaceDE w:val="0"/>
              <w:autoSpaceDN w:val="0"/>
              <w:adjustRightInd w:val="0"/>
              <w:rPr>
                <w:rFonts w:ascii="Garamond" w:hAnsi="Garamond" w:cs="Garamond"/>
              </w:rPr>
            </w:pPr>
            <w:r>
              <w:rPr>
                <w:rFonts w:ascii="Garamond" w:hAnsi="Garamond" w:cs="Garamond"/>
              </w:rPr>
              <w:t xml:space="preserve">Describe the main reasons for the different sizes of firms </w:t>
            </w:r>
          </w:p>
          <w:p w:rsidR="00F73054" w:rsidRDefault="00F73054" w:rsidP="001C40BA">
            <w:pPr>
              <w:autoSpaceDE w:val="0"/>
              <w:autoSpaceDN w:val="0"/>
              <w:adjustRightInd w:val="0"/>
              <w:rPr>
                <w:rFonts w:ascii="Garamond" w:hAnsi="Garamond" w:cs="Garamond"/>
              </w:rPr>
            </w:pPr>
          </w:p>
          <w:p w:rsidR="00F73054" w:rsidRDefault="00F73054" w:rsidP="001C40BA">
            <w:pPr>
              <w:autoSpaceDE w:val="0"/>
              <w:autoSpaceDN w:val="0"/>
              <w:adjustRightInd w:val="0"/>
              <w:rPr>
                <w:rFonts w:ascii="Garamond" w:hAnsi="Garamond" w:cs="Garamond"/>
              </w:rPr>
            </w:pPr>
            <w:r>
              <w:rPr>
                <w:rFonts w:ascii="Garamond" w:hAnsi="Garamond" w:cs="Garamond"/>
              </w:rPr>
              <w:t>Describe and evaluate integration, economies of scale.</w:t>
            </w:r>
          </w:p>
        </w:tc>
        <w:tc>
          <w:tcPr>
            <w:tcW w:w="5400" w:type="dxa"/>
          </w:tcPr>
          <w:p w:rsidR="00F73054" w:rsidRDefault="00F73054" w:rsidP="00C373F7">
            <w:pPr>
              <w:rPr>
                <w:rFonts w:ascii="Garamond" w:hAnsi="Garamond"/>
              </w:rPr>
            </w:pPr>
            <w:r>
              <w:rPr>
                <w:rFonts w:ascii="Garamond" w:hAnsi="Garamond"/>
              </w:rPr>
              <w:lastRenderedPageBreak/>
              <w:t>Slide presentation (S28-33)</w:t>
            </w:r>
          </w:p>
          <w:p w:rsidR="00F73054" w:rsidRDefault="00F73054" w:rsidP="00C373F7">
            <w:pPr>
              <w:rPr>
                <w:rFonts w:ascii="Garamond" w:hAnsi="Garamond"/>
              </w:rPr>
            </w:pPr>
          </w:p>
          <w:p w:rsidR="00F73054" w:rsidRDefault="00F73054" w:rsidP="00C373F7">
            <w:pPr>
              <w:rPr>
                <w:rFonts w:ascii="Garamond" w:hAnsi="Garamond"/>
              </w:rPr>
            </w:pPr>
            <w:r>
              <w:rPr>
                <w:rFonts w:ascii="Garamond" w:hAnsi="Garamond"/>
              </w:rPr>
              <w:t xml:space="preserve">Ask students to name some examples of big and small firms. What enables many public limited companies to </w:t>
            </w:r>
            <w:r>
              <w:rPr>
                <w:rFonts w:ascii="Garamond" w:hAnsi="Garamond"/>
              </w:rPr>
              <w:lastRenderedPageBreak/>
              <w:t>become multinationals? (can raise capital)</w:t>
            </w:r>
          </w:p>
          <w:p w:rsidR="00F73054" w:rsidRDefault="00F73054" w:rsidP="00C373F7">
            <w:pPr>
              <w:rPr>
                <w:rFonts w:ascii="Garamond" w:hAnsi="Garamond"/>
              </w:rPr>
            </w:pPr>
          </w:p>
          <w:p w:rsidR="00F73054" w:rsidRDefault="00F73054" w:rsidP="00C373F7">
            <w:pPr>
              <w:rPr>
                <w:rFonts w:ascii="Garamond" w:hAnsi="Garamond"/>
              </w:rPr>
            </w:pPr>
            <w:r>
              <w:rPr>
                <w:rFonts w:ascii="Garamond" w:hAnsi="Garamond"/>
              </w:rPr>
              <w:t>Activity: How the Ford Motor Company Grew.</w:t>
            </w:r>
            <w:r w:rsidR="00562EB2">
              <w:rPr>
                <w:rFonts w:ascii="Garamond" w:hAnsi="Garamond"/>
              </w:rPr>
              <w:t xml:space="preserve"> Print Slide 33 and then complete the activity</w:t>
            </w:r>
          </w:p>
          <w:p w:rsidR="00F73054" w:rsidRDefault="00F73054" w:rsidP="00C373F7">
            <w:pPr>
              <w:rPr>
                <w:rFonts w:ascii="Garamond" w:hAnsi="Garamond"/>
              </w:rPr>
            </w:pPr>
          </w:p>
          <w:p w:rsidR="00F73054" w:rsidRDefault="00F73054" w:rsidP="00C373F7">
            <w:pPr>
              <w:rPr>
                <w:rFonts w:ascii="Garamond" w:hAnsi="Garamond"/>
                <w:u w:val="single"/>
              </w:rPr>
            </w:pPr>
            <w:r w:rsidRPr="00AA6FF5">
              <w:rPr>
                <w:rFonts w:ascii="Garamond" w:hAnsi="Garamond"/>
                <w:u w:val="single"/>
              </w:rPr>
              <w:t>Activity: What type of integration?</w:t>
            </w:r>
          </w:p>
          <w:p w:rsidR="00AA6FF5" w:rsidRPr="00AA6FF5" w:rsidRDefault="00AA6FF5" w:rsidP="00C373F7">
            <w:pPr>
              <w:rPr>
                <w:rFonts w:ascii="Garamond" w:hAnsi="Garamond"/>
              </w:rPr>
            </w:pPr>
            <w:r w:rsidRPr="00AA6FF5">
              <w:rPr>
                <w:rFonts w:ascii="Garamond" w:hAnsi="Garamond"/>
              </w:rPr>
              <w:t xml:space="preserve">Students apply and </w:t>
            </w:r>
            <w:r w:rsidR="007178EF" w:rsidRPr="00AA6FF5">
              <w:rPr>
                <w:rFonts w:ascii="Garamond" w:hAnsi="Garamond"/>
              </w:rPr>
              <w:t>reinforce</w:t>
            </w:r>
            <w:r w:rsidRPr="00AA6FF5">
              <w:rPr>
                <w:rFonts w:ascii="Garamond" w:hAnsi="Garamond"/>
              </w:rPr>
              <w:t xml:space="preserve"> understanding of different forms of </w:t>
            </w:r>
            <w:r w:rsidR="007178EF" w:rsidRPr="00AA6FF5">
              <w:rPr>
                <w:rFonts w:ascii="Garamond" w:hAnsi="Garamond"/>
              </w:rPr>
              <w:t>integration</w:t>
            </w:r>
            <w:r>
              <w:rPr>
                <w:rFonts w:ascii="Garamond" w:hAnsi="Garamond"/>
              </w:rPr>
              <w:t xml:space="preserve"> (Slide 35 &amp; 36)</w:t>
            </w:r>
          </w:p>
        </w:tc>
        <w:tc>
          <w:tcPr>
            <w:tcW w:w="3510" w:type="dxa"/>
          </w:tcPr>
          <w:p w:rsidR="00325D75" w:rsidRDefault="00325D75" w:rsidP="00325D75">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sidR="00C476B6">
              <w:rPr>
                <w:rFonts w:ascii="Garamond" w:hAnsi="Garamond"/>
              </w:rPr>
              <w:t>Oxford University Press, pp. 238-242</w:t>
            </w:r>
            <w:r>
              <w:rPr>
                <w:rFonts w:ascii="Garamond" w:hAnsi="Garamond"/>
              </w:rPr>
              <w:t xml:space="preserve"> </w:t>
            </w:r>
          </w:p>
          <w:p w:rsidR="00325D75" w:rsidRDefault="00325D75" w:rsidP="00162727">
            <w:pPr>
              <w:rPr>
                <w:rFonts w:ascii="Garamond" w:hAnsi="Garamond"/>
              </w:rPr>
            </w:pPr>
          </w:p>
          <w:p w:rsidR="00325D75" w:rsidRDefault="00325D75" w:rsidP="00325D75">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325D75" w:rsidRDefault="00325D75" w:rsidP="00162727">
            <w:pPr>
              <w:rPr>
                <w:rFonts w:ascii="Garamond" w:hAnsi="Garamond"/>
              </w:rPr>
            </w:pPr>
          </w:p>
          <w:p w:rsidR="00325D75" w:rsidRDefault="00325D75" w:rsidP="00162727">
            <w:pPr>
              <w:rPr>
                <w:rFonts w:ascii="Garamond" w:hAnsi="Garamond"/>
              </w:rPr>
            </w:pPr>
          </w:p>
          <w:p w:rsidR="00F73054" w:rsidRDefault="00F73054" w:rsidP="00162727">
            <w:pPr>
              <w:rPr>
                <w:rFonts w:ascii="Garamond" w:hAnsi="Garamond"/>
              </w:rPr>
            </w:pPr>
            <w:r>
              <w:rPr>
                <w:rFonts w:ascii="Garamond" w:hAnsi="Garamond"/>
              </w:rPr>
              <w:t>Growth in firms (word)</w:t>
            </w:r>
            <w:r w:rsidR="00AA6FF5">
              <w:rPr>
                <w:rFonts w:ascii="Garamond" w:hAnsi="Garamond"/>
              </w:rPr>
              <w:t xml:space="preserve"> </w:t>
            </w:r>
          </w:p>
          <w:p w:rsidR="00AA6FF5" w:rsidRPr="002639DD" w:rsidRDefault="00AA6FF5" w:rsidP="00162727">
            <w:pPr>
              <w:rPr>
                <w:rFonts w:ascii="Garamond" w:hAnsi="Garamond"/>
              </w:rPr>
            </w:pPr>
            <w:r>
              <w:rPr>
                <w:rFonts w:ascii="Garamond" w:hAnsi="Garamond"/>
              </w:rPr>
              <w:t>Handout 21 (</w:t>
            </w:r>
            <w:proofErr w:type="spellStart"/>
            <w:r>
              <w:rPr>
                <w:rFonts w:ascii="Garamond" w:hAnsi="Garamond"/>
              </w:rPr>
              <w:t>pdf</w:t>
            </w:r>
            <w:proofErr w:type="spellEnd"/>
            <w:r>
              <w:rPr>
                <w:rFonts w:ascii="Garamond" w:hAnsi="Garamond"/>
              </w:rPr>
              <w:t>)</w:t>
            </w:r>
          </w:p>
        </w:tc>
      </w:tr>
      <w:tr w:rsidR="00DE1DC6" w:rsidRPr="004C2E1D" w:rsidTr="00DB71E5">
        <w:tc>
          <w:tcPr>
            <w:tcW w:w="2538" w:type="dxa"/>
          </w:tcPr>
          <w:p w:rsidR="00DE1DC6" w:rsidRDefault="00DE1DC6" w:rsidP="00C373F7">
            <w:pPr>
              <w:autoSpaceDE w:val="0"/>
              <w:autoSpaceDN w:val="0"/>
              <w:adjustRightInd w:val="0"/>
              <w:rPr>
                <w:rFonts w:ascii="Garamond" w:hAnsi="Garamond" w:cs="Garamond-Bold"/>
                <w:b/>
                <w:bCs/>
              </w:rPr>
            </w:pPr>
            <w:r>
              <w:rPr>
                <w:rFonts w:ascii="Garamond" w:hAnsi="Garamond" w:cs="Garamond-Bold"/>
                <w:b/>
                <w:bCs/>
              </w:rPr>
              <w:lastRenderedPageBreak/>
              <w:t>Economist Article Review</w:t>
            </w:r>
          </w:p>
        </w:tc>
        <w:tc>
          <w:tcPr>
            <w:tcW w:w="3420" w:type="dxa"/>
          </w:tcPr>
          <w:p w:rsidR="00DE1DC6" w:rsidRDefault="00DE1DC6" w:rsidP="001C40BA">
            <w:pPr>
              <w:autoSpaceDE w:val="0"/>
              <w:autoSpaceDN w:val="0"/>
              <w:adjustRightInd w:val="0"/>
              <w:rPr>
                <w:rFonts w:ascii="Garamond" w:hAnsi="Garamond" w:cs="Garamond"/>
              </w:rPr>
            </w:pPr>
            <w:r>
              <w:rPr>
                <w:rFonts w:ascii="Garamond" w:hAnsi="Garamond" w:cs="Garamond"/>
              </w:rPr>
              <w:t>Students should be able to:</w:t>
            </w:r>
          </w:p>
          <w:p w:rsidR="00DE1DC6" w:rsidRDefault="00DE1DC6" w:rsidP="001C40BA">
            <w:pPr>
              <w:autoSpaceDE w:val="0"/>
              <w:autoSpaceDN w:val="0"/>
              <w:adjustRightInd w:val="0"/>
              <w:rPr>
                <w:rFonts w:ascii="Garamond" w:hAnsi="Garamond" w:cs="Garamond"/>
              </w:rPr>
            </w:pPr>
          </w:p>
          <w:p w:rsidR="00DE1DC6" w:rsidRDefault="00DE1DC6" w:rsidP="001C40BA">
            <w:pPr>
              <w:autoSpaceDE w:val="0"/>
              <w:autoSpaceDN w:val="0"/>
              <w:adjustRightInd w:val="0"/>
              <w:rPr>
                <w:rFonts w:ascii="Garamond" w:hAnsi="Garamond" w:cs="Garamond"/>
              </w:rPr>
            </w:pPr>
            <w:r>
              <w:rPr>
                <w:rFonts w:ascii="Garamond" w:hAnsi="Garamond" w:cs="Garamond"/>
              </w:rPr>
              <w:t>Summarize the main topic of the article.</w:t>
            </w:r>
          </w:p>
          <w:p w:rsidR="00DE1DC6" w:rsidRDefault="00DE1DC6" w:rsidP="001C40BA">
            <w:pPr>
              <w:autoSpaceDE w:val="0"/>
              <w:autoSpaceDN w:val="0"/>
              <w:adjustRightInd w:val="0"/>
              <w:rPr>
                <w:rFonts w:ascii="Garamond" w:hAnsi="Garamond" w:cs="Garamond"/>
              </w:rPr>
            </w:pPr>
            <w:r>
              <w:rPr>
                <w:rFonts w:ascii="Garamond" w:hAnsi="Garamond" w:cs="Garamond"/>
              </w:rPr>
              <w:t>Critical analyse the article with reference to 2-3 economic concepts.</w:t>
            </w:r>
          </w:p>
          <w:p w:rsidR="00DE1DC6" w:rsidRDefault="00DE1DC6" w:rsidP="001C40BA">
            <w:pPr>
              <w:autoSpaceDE w:val="0"/>
              <w:autoSpaceDN w:val="0"/>
              <w:adjustRightInd w:val="0"/>
              <w:rPr>
                <w:rFonts w:ascii="Garamond" w:hAnsi="Garamond" w:cs="Garamond"/>
              </w:rPr>
            </w:pPr>
            <w:r>
              <w:rPr>
                <w:rFonts w:ascii="Garamond" w:hAnsi="Garamond" w:cs="Garamond"/>
              </w:rPr>
              <w:t>Suggest areas for further investigation</w:t>
            </w:r>
          </w:p>
        </w:tc>
        <w:tc>
          <w:tcPr>
            <w:tcW w:w="5400" w:type="dxa"/>
          </w:tcPr>
          <w:p w:rsidR="00DE1DC6" w:rsidRDefault="00DE1DC6" w:rsidP="00C373F7">
            <w:pPr>
              <w:rPr>
                <w:rFonts w:ascii="Garamond" w:hAnsi="Garamond"/>
              </w:rPr>
            </w:pPr>
            <w:r>
              <w:rPr>
                <w:rFonts w:ascii="Garamond" w:hAnsi="Garamond"/>
              </w:rPr>
              <w:t>Article Review Folder</w:t>
            </w:r>
          </w:p>
        </w:tc>
        <w:tc>
          <w:tcPr>
            <w:tcW w:w="3510" w:type="dxa"/>
          </w:tcPr>
          <w:p w:rsidR="00DE1DC6" w:rsidRDefault="00DE1DC6" w:rsidP="00325D75">
            <w:pPr>
              <w:rPr>
                <w:rFonts w:ascii="Garamond" w:hAnsi="Garamond"/>
              </w:rPr>
            </w:pPr>
            <w:r>
              <w:rPr>
                <w:rFonts w:ascii="Garamond" w:hAnsi="Garamond"/>
              </w:rPr>
              <w:t>Article Review Folder</w:t>
            </w:r>
          </w:p>
          <w:p w:rsidR="00CB2823" w:rsidRDefault="00CB2823" w:rsidP="00325D75">
            <w:pPr>
              <w:rPr>
                <w:rFonts w:ascii="Garamond" w:hAnsi="Garamond"/>
              </w:rPr>
            </w:pPr>
            <w:r>
              <w:rPr>
                <w:rFonts w:ascii="Garamond" w:hAnsi="Garamond"/>
              </w:rPr>
              <w:t>3D Printing</w:t>
            </w:r>
          </w:p>
          <w:p w:rsidR="00CB2823" w:rsidRDefault="00EB6C90" w:rsidP="00325D75">
            <w:pPr>
              <w:rPr>
                <w:rFonts w:ascii="Garamond" w:hAnsi="Garamond"/>
              </w:rPr>
            </w:pPr>
            <w:hyperlink r:id="rId7" w:history="1">
              <w:r w:rsidR="00CB2823" w:rsidRPr="00E24EBE">
                <w:rPr>
                  <w:rStyle w:val="Hyperlink"/>
                  <w:rFonts w:ascii="Garamond" w:hAnsi="Garamond"/>
                </w:rPr>
                <w:t>http://www.youtube.com/watch?v=8_vloWVgf0o</w:t>
              </w:r>
            </w:hyperlink>
          </w:p>
          <w:p w:rsidR="00CB2823" w:rsidRPr="002639DD" w:rsidRDefault="00CB2823" w:rsidP="00325D75">
            <w:pPr>
              <w:rPr>
                <w:rFonts w:ascii="Garamond" w:hAnsi="Garamond"/>
              </w:rPr>
            </w:pPr>
          </w:p>
        </w:tc>
      </w:tr>
      <w:tr w:rsidR="00D25328" w:rsidRPr="004C2E1D" w:rsidTr="00DB71E5">
        <w:tc>
          <w:tcPr>
            <w:tcW w:w="2538" w:type="dxa"/>
          </w:tcPr>
          <w:p w:rsidR="00D25328" w:rsidRDefault="00AA6FF5" w:rsidP="00C373F7">
            <w:pPr>
              <w:autoSpaceDE w:val="0"/>
              <w:autoSpaceDN w:val="0"/>
              <w:adjustRightInd w:val="0"/>
              <w:rPr>
                <w:rFonts w:ascii="Garamond" w:hAnsi="Garamond" w:cs="Garamond-Bold"/>
                <w:b/>
                <w:bCs/>
              </w:rPr>
            </w:pPr>
            <w:r>
              <w:rPr>
                <w:rFonts w:ascii="Garamond" w:hAnsi="Garamond" w:cs="Garamond-Bold"/>
                <w:b/>
                <w:bCs/>
              </w:rPr>
              <w:t>The Growth of Firms (2)</w:t>
            </w:r>
          </w:p>
        </w:tc>
        <w:tc>
          <w:tcPr>
            <w:tcW w:w="3420" w:type="dxa"/>
          </w:tcPr>
          <w:p w:rsidR="00D25328" w:rsidRPr="00AA6FF5" w:rsidRDefault="00AA6FF5" w:rsidP="001C40BA">
            <w:pPr>
              <w:autoSpaceDE w:val="0"/>
              <w:autoSpaceDN w:val="0"/>
              <w:adjustRightInd w:val="0"/>
              <w:rPr>
                <w:rFonts w:ascii="Garamond" w:hAnsi="Garamond" w:cs="Garamond"/>
              </w:rPr>
            </w:pPr>
            <w:r w:rsidRPr="00AA6FF5">
              <w:rPr>
                <w:rFonts w:ascii="Garamond" w:hAnsi="Garamond" w:cs="Garamond"/>
              </w:rPr>
              <w:t>Students should be to:</w:t>
            </w:r>
          </w:p>
          <w:p w:rsidR="00AA6FF5" w:rsidRPr="00AA6FF5" w:rsidRDefault="00AA6FF5" w:rsidP="001C40BA">
            <w:pPr>
              <w:autoSpaceDE w:val="0"/>
              <w:autoSpaceDN w:val="0"/>
              <w:adjustRightInd w:val="0"/>
              <w:rPr>
                <w:rFonts w:ascii="Garamond" w:hAnsi="Garamond" w:cs="Garamond"/>
              </w:rPr>
            </w:pPr>
          </w:p>
          <w:p w:rsidR="00AA6FF5" w:rsidRPr="00AA6FF5" w:rsidRDefault="00AA6FF5" w:rsidP="001C40BA">
            <w:pPr>
              <w:autoSpaceDE w:val="0"/>
              <w:autoSpaceDN w:val="0"/>
              <w:adjustRightInd w:val="0"/>
              <w:rPr>
                <w:rFonts w:ascii="Garamond" w:hAnsi="Garamond" w:cs="Garamond"/>
              </w:rPr>
            </w:pPr>
            <w:r w:rsidRPr="00AA6FF5">
              <w:rPr>
                <w:rFonts w:ascii="Garamond" w:hAnsi="Garamond" w:cs="Garamond"/>
              </w:rPr>
              <w:t xml:space="preserve">Describe and evaluate </w:t>
            </w:r>
            <w:r w:rsidR="00DF7566" w:rsidRPr="00AA6FF5">
              <w:rPr>
                <w:rFonts w:ascii="Garamond" w:hAnsi="Garamond" w:cs="Garamond"/>
              </w:rPr>
              <w:t>integration</w:t>
            </w:r>
            <w:r w:rsidRPr="00AA6FF5">
              <w:rPr>
                <w:rFonts w:ascii="Garamond" w:hAnsi="Garamond" w:cs="Garamond"/>
              </w:rPr>
              <w:t>, economies and diseconomies of scale.</w:t>
            </w:r>
          </w:p>
        </w:tc>
        <w:tc>
          <w:tcPr>
            <w:tcW w:w="5400" w:type="dxa"/>
          </w:tcPr>
          <w:p w:rsidR="00AA6FF5" w:rsidRPr="00AA6FF5" w:rsidRDefault="00AA6FF5" w:rsidP="00C373F7">
            <w:pPr>
              <w:rPr>
                <w:rFonts w:ascii="Garamond" w:hAnsi="Garamond"/>
              </w:rPr>
            </w:pPr>
            <w:r w:rsidRPr="00AA6FF5">
              <w:rPr>
                <w:rFonts w:ascii="Garamond" w:hAnsi="Garamond"/>
              </w:rPr>
              <w:t xml:space="preserve">Using the two simple case studies students read and </w:t>
            </w:r>
            <w:proofErr w:type="gramStart"/>
            <w:r w:rsidRPr="00AA6FF5">
              <w:rPr>
                <w:rFonts w:ascii="Garamond" w:hAnsi="Garamond"/>
              </w:rPr>
              <w:t>identify</w:t>
            </w:r>
            <w:proofErr w:type="gramEnd"/>
            <w:r w:rsidRPr="00AA6FF5">
              <w:rPr>
                <w:rFonts w:ascii="Garamond" w:hAnsi="Garamond"/>
              </w:rPr>
              <w:t xml:space="preserve"> different cost advantages from increasing the scale of production.</w:t>
            </w:r>
          </w:p>
          <w:p w:rsidR="00AA6FF5" w:rsidRPr="00AA6FF5" w:rsidRDefault="00AA6FF5" w:rsidP="00C373F7">
            <w:pPr>
              <w:rPr>
                <w:rFonts w:ascii="Garamond" w:hAnsi="Garamond"/>
                <w:u w:val="single"/>
              </w:rPr>
            </w:pPr>
          </w:p>
          <w:p w:rsidR="00AA6FF5" w:rsidRPr="00AA6FF5" w:rsidRDefault="00AA6FF5" w:rsidP="00C373F7">
            <w:pPr>
              <w:rPr>
                <w:rFonts w:ascii="Garamond" w:hAnsi="Garamond"/>
                <w:u w:val="single"/>
              </w:rPr>
            </w:pPr>
            <w:r w:rsidRPr="00AA6FF5">
              <w:rPr>
                <w:rFonts w:ascii="Garamond" w:hAnsi="Garamond"/>
                <w:u w:val="single"/>
              </w:rPr>
              <w:t>Students must summarize the article and explain:</w:t>
            </w:r>
          </w:p>
          <w:p w:rsidR="00AA6FF5" w:rsidRPr="00AA6FF5" w:rsidRDefault="00AA6FF5" w:rsidP="00AA6FF5">
            <w:pPr>
              <w:pStyle w:val="ListParagraph"/>
              <w:numPr>
                <w:ilvl w:val="0"/>
                <w:numId w:val="8"/>
              </w:numPr>
              <w:rPr>
                <w:rFonts w:ascii="Garamond" w:hAnsi="Garamond"/>
              </w:rPr>
            </w:pPr>
            <w:r w:rsidRPr="00AA6FF5">
              <w:rPr>
                <w:rFonts w:ascii="Garamond" w:hAnsi="Garamond"/>
              </w:rPr>
              <w:t>Why banks are more willing to give loans to large firms</w:t>
            </w:r>
            <w:r>
              <w:rPr>
                <w:rFonts w:ascii="Garamond" w:hAnsi="Garamond"/>
              </w:rPr>
              <w:t>?</w:t>
            </w:r>
          </w:p>
          <w:p w:rsidR="00AA6FF5" w:rsidRPr="00AA6FF5" w:rsidRDefault="00AA6FF5" w:rsidP="00AA6FF5">
            <w:pPr>
              <w:pStyle w:val="ListParagraph"/>
              <w:numPr>
                <w:ilvl w:val="0"/>
                <w:numId w:val="8"/>
              </w:numPr>
              <w:rPr>
                <w:rFonts w:ascii="Garamond" w:hAnsi="Garamond" w:cs="Meridien LT Std Roman"/>
                <w:color w:val="000000"/>
              </w:rPr>
            </w:pPr>
            <w:r w:rsidRPr="00AA6FF5">
              <w:rPr>
                <w:rFonts w:ascii="Garamond" w:hAnsi="Garamond"/>
              </w:rPr>
              <w:t xml:space="preserve">How </w:t>
            </w:r>
            <w:r w:rsidRPr="00AA6FF5">
              <w:rPr>
                <w:rFonts w:ascii="Garamond" w:hAnsi="Garamond" w:cs="Meridien LT Std Roman"/>
                <w:color w:val="000000"/>
              </w:rPr>
              <w:t>fixed costs of new, more efficient machinery and advertising can be spread over a much larger output in a large firm</w:t>
            </w:r>
            <w:r>
              <w:rPr>
                <w:rFonts w:ascii="Garamond" w:hAnsi="Garamond" w:cs="Meridien LT Std Roman"/>
                <w:color w:val="000000"/>
              </w:rPr>
              <w:t>/</w:t>
            </w:r>
          </w:p>
          <w:p w:rsidR="00AA6FF5" w:rsidRPr="00AA6FF5" w:rsidRDefault="00AA6FF5" w:rsidP="00AA6FF5">
            <w:pPr>
              <w:pStyle w:val="ListParagraph"/>
              <w:numPr>
                <w:ilvl w:val="0"/>
                <w:numId w:val="8"/>
              </w:numPr>
              <w:rPr>
                <w:rFonts w:ascii="Garamond" w:hAnsi="Garamond"/>
              </w:rPr>
            </w:pPr>
            <w:r w:rsidRPr="00AA6FF5">
              <w:rPr>
                <w:rFonts w:ascii="Garamond" w:hAnsi="Garamond" w:cs="Meridien LT Std Roman"/>
                <w:color w:val="000000"/>
              </w:rPr>
              <w:t>Why there is less risk involved for a large firm</w:t>
            </w:r>
            <w:r>
              <w:rPr>
                <w:rFonts w:ascii="Garamond" w:hAnsi="Garamond" w:cs="Meridien LT Std Roman"/>
                <w:color w:val="000000"/>
              </w:rPr>
              <w:t>?</w:t>
            </w:r>
          </w:p>
          <w:p w:rsidR="00AA6FF5" w:rsidRDefault="00AA6FF5" w:rsidP="00AA6FF5">
            <w:pPr>
              <w:rPr>
                <w:rFonts w:ascii="Garamond" w:hAnsi="Garamond"/>
              </w:rPr>
            </w:pPr>
          </w:p>
          <w:p w:rsidR="00AA6FF5" w:rsidRPr="00AA6FF5" w:rsidRDefault="00AA6FF5" w:rsidP="00AA6FF5">
            <w:pPr>
              <w:rPr>
                <w:rFonts w:ascii="Garamond" w:hAnsi="Garamond"/>
              </w:rPr>
            </w:pPr>
            <w:r>
              <w:rPr>
                <w:rFonts w:ascii="Garamond" w:hAnsi="Garamond"/>
              </w:rPr>
              <w:t>Blasting Off!</w:t>
            </w:r>
          </w:p>
          <w:p w:rsidR="00AA6FF5" w:rsidRPr="00AA6FF5" w:rsidRDefault="00AA6FF5" w:rsidP="00AA6FF5">
            <w:pPr>
              <w:rPr>
                <w:rFonts w:ascii="Garamond" w:hAnsi="Garamond"/>
                <w:u w:val="single"/>
              </w:rPr>
            </w:pPr>
            <w:r w:rsidRPr="00AA6FF5">
              <w:rPr>
                <w:rFonts w:ascii="Garamond" w:hAnsi="Garamond"/>
                <w:u w:val="single"/>
              </w:rPr>
              <w:t>Students must summarize the article and explain:</w:t>
            </w:r>
          </w:p>
          <w:p w:rsidR="00AA6FF5" w:rsidRPr="00AA6FF5" w:rsidRDefault="00AA6FF5" w:rsidP="00AA6FF5">
            <w:pPr>
              <w:pStyle w:val="ListParagraph"/>
              <w:numPr>
                <w:ilvl w:val="0"/>
                <w:numId w:val="9"/>
              </w:numPr>
              <w:rPr>
                <w:rFonts w:ascii="Garamond" w:hAnsi="Garamond"/>
              </w:rPr>
            </w:pPr>
            <w:r w:rsidRPr="00AA6FF5">
              <w:rPr>
                <w:rFonts w:ascii="Garamond" w:hAnsi="Garamond"/>
              </w:rPr>
              <w:t xml:space="preserve">Why costs have dropped for </w:t>
            </w:r>
            <w:proofErr w:type="spellStart"/>
            <w:r w:rsidRPr="00AA6FF5">
              <w:rPr>
                <w:rFonts w:ascii="Garamond" w:hAnsi="Garamond"/>
              </w:rPr>
              <w:t>Ecoland</w:t>
            </w:r>
            <w:proofErr w:type="spellEnd"/>
          </w:p>
          <w:p w:rsidR="00AA6FF5" w:rsidRPr="00AA6FF5" w:rsidRDefault="00AA6FF5" w:rsidP="00AA6FF5">
            <w:pPr>
              <w:pStyle w:val="ListParagraph"/>
              <w:numPr>
                <w:ilvl w:val="0"/>
                <w:numId w:val="9"/>
              </w:numPr>
              <w:rPr>
                <w:rFonts w:ascii="Garamond" w:hAnsi="Garamond"/>
              </w:rPr>
            </w:pPr>
            <w:r w:rsidRPr="00AA6FF5">
              <w:rPr>
                <w:rFonts w:ascii="Garamond" w:hAnsi="Garamond"/>
              </w:rPr>
              <w:t>The benefits of internal vs. external haulage</w:t>
            </w:r>
          </w:p>
          <w:p w:rsidR="00AA6FF5" w:rsidRPr="004B1A7A" w:rsidRDefault="00AA6FF5" w:rsidP="00AA6FF5">
            <w:pPr>
              <w:pStyle w:val="ListParagraph"/>
              <w:numPr>
                <w:ilvl w:val="0"/>
                <w:numId w:val="9"/>
              </w:numPr>
              <w:rPr>
                <w:rFonts w:ascii="Garamond" w:hAnsi="Garamond"/>
                <w:u w:val="single"/>
              </w:rPr>
            </w:pPr>
            <w:r w:rsidRPr="00AA6FF5">
              <w:rPr>
                <w:rFonts w:ascii="Garamond" w:hAnsi="Garamond"/>
              </w:rPr>
              <w:t xml:space="preserve">The benefits of being able to bulk buy raw </w:t>
            </w:r>
            <w:r w:rsidRPr="00AA6FF5">
              <w:rPr>
                <w:rFonts w:ascii="Garamond" w:hAnsi="Garamond"/>
              </w:rPr>
              <w:lastRenderedPageBreak/>
              <w:t>materials</w:t>
            </w:r>
          </w:p>
          <w:p w:rsidR="004B1A7A" w:rsidRDefault="004B1A7A" w:rsidP="004B1A7A">
            <w:pPr>
              <w:rPr>
                <w:rFonts w:ascii="Garamond" w:hAnsi="Garamond"/>
                <w:u w:val="single"/>
              </w:rPr>
            </w:pPr>
          </w:p>
          <w:p w:rsidR="004B1A7A" w:rsidRPr="004B1A7A" w:rsidRDefault="004B1A7A" w:rsidP="004B1A7A">
            <w:pPr>
              <w:rPr>
                <w:rFonts w:ascii="Garamond" w:hAnsi="Garamond"/>
                <w:u w:val="single"/>
              </w:rPr>
            </w:pPr>
            <w:r>
              <w:rPr>
                <w:rFonts w:ascii="Garamond" w:hAnsi="Garamond"/>
                <w:u w:val="single"/>
              </w:rPr>
              <w:t>As output increases costs decrease</w:t>
            </w:r>
          </w:p>
        </w:tc>
        <w:tc>
          <w:tcPr>
            <w:tcW w:w="3510" w:type="dxa"/>
          </w:tcPr>
          <w:p w:rsidR="00CA160D" w:rsidRDefault="00CA160D" w:rsidP="00CA160D">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242-245 </w:t>
            </w:r>
          </w:p>
          <w:p w:rsidR="00D25328" w:rsidRDefault="00D25328" w:rsidP="00325D75">
            <w:pPr>
              <w:rPr>
                <w:rFonts w:ascii="Garamond" w:hAnsi="Garamond"/>
              </w:rPr>
            </w:pPr>
          </w:p>
          <w:p w:rsidR="00CA160D" w:rsidRDefault="00CA160D" w:rsidP="00325D75">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CA160D" w:rsidRDefault="00CA160D" w:rsidP="00325D75">
            <w:pPr>
              <w:rPr>
                <w:rFonts w:ascii="Garamond" w:hAnsi="Garamond"/>
              </w:rPr>
            </w:pPr>
          </w:p>
          <w:p w:rsidR="00CA160D" w:rsidRDefault="00EB6C90" w:rsidP="00CA160D">
            <w:pPr>
              <w:rPr>
                <w:rFonts w:ascii="Garamond" w:hAnsi="Garamond"/>
              </w:rPr>
            </w:pPr>
            <w:hyperlink r:id="rId8" w:history="1">
              <w:r w:rsidR="00CA160D" w:rsidRPr="00A550DF">
                <w:rPr>
                  <w:rStyle w:val="Hyperlink"/>
                  <w:rFonts w:ascii="Garamond" w:hAnsi="Garamond"/>
                </w:rPr>
                <w:t>http://www.mrbevan.com/managing-the-economy.html</w:t>
              </w:r>
            </w:hyperlink>
          </w:p>
          <w:p w:rsidR="00CA160D" w:rsidRDefault="00CA160D" w:rsidP="00CA160D">
            <w:pPr>
              <w:rPr>
                <w:rFonts w:ascii="Garamond" w:hAnsi="Garamond"/>
              </w:rPr>
            </w:pPr>
          </w:p>
        </w:tc>
      </w:tr>
      <w:tr w:rsidR="00CA160D" w:rsidRPr="004C2E1D" w:rsidTr="00DB71E5">
        <w:tc>
          <w:tcPr>
            <w:tcW w:w="2538" w:type="dxa"/>
          </w:tcPr>
          <w:p w:rsidR="00CA160D" w:rsidRDefault="00A70A65" w:rsidP="00C373F7">
            <w:pPr>
              <w:autoSpaceDE w:val="0"/>
              <w:autoSpaceDN w:val="0"/>
              <w:adjustRightInd w:val="0"/>
              <w:rPr>
                <w:rFonts w:ascii="Garamond" w:hAnsi="Garamond" w:cs="Garamond-Bold"/>
                <w:b/>
                <w:bCs/>
              </w:rPr>
            </w:pPr>
            <w:r>
              <w:rPr>
                <w:rFonts w:ascii="Garamond" w:hAnsi="Garamond" w:cs="Garamond-Bold"/>
                <w:b/>
                <w:bCs/>
              </w:rPr>
              <w:lastRenderedPageBreak/>
              <w:t>Economies and Diseconomies of Scale</w:t>
            </w:r>
          </w:p>
        </w:tc>
        <w:tc>
          <w:tcPr>
            <w:tcW w:w="3420" w:type="dxa"/>
          </w:tcPr>
          <w:p w:rsidR="00A70A65" w:rsidRPr="00AA6FF5" w:rsidRDefault="00A70A65" w:rsidP="00A70A65">
            <w:pPr>
              <w:autoSpaceDE w:val="0"/>
              <w:autoSpaceDN w:val="0"/>
              <w:adjustRightInd w:val="0"/>
              <w:rPr>
                <w:rFonts w:ascii="Garamond" w:hAnsi="Garamond" w:cs="Garamond"/>
              </w:rPr>
            </w:pPr>
            <w:r w:rsidRPr="00AA6FF5">
              <w:rPr>
                <w:rFonts w:ascii="Garamond" w:hAnsi="Garamond" w:cs="Garamond"/>
              </w:rPr>
              <w:t>Students should be to:</w:t>
            </w:r>
          </w:p>
          <w:p w:rsidR="00A70A65" w:rsidRPr="00AA6FF5" w:rsidRDefault="00A70A65" w:rsidP="00A70A65">
            <w:pPr>
              <w:autoSpaceDE w:val="0"/>
              <w:autoSpaceDN w:val="0"/>
              <w:adjustRightInd w:val="0"/>
              <w:rPr>
                <w:rFonts w:ascii="Garamond" w:hAnsi="Garamond" w:cs="Garamond"/>
              </w:rPr>
            </w:pPr>
          </w:p>
          <w:p w:rsidR="00CA160D" w:rsidRPr="00AA6FF5" w:rsidRDefault="00A70A65" w:rsidP="00A70A65">
            <w:pPr>
              <w:autoSpaceDE w:val="0"/>
              <w:autoSpaceDN w:val="0"/>
              <w:adjustRightInd w:val="0"/>
              <w:rPr>
                <w:rFonts w:ascii="Garamond" w:hAnsi="Garamond" w:cs="Garamond"/>
              </w:rPr>
            </w:pPr>
            <w:r w:rsidRPr="00AA6FF5">
              <w:rPr>
                <w:rFonts w:ascii="Garamond" w:hAnsi="Garamond" w:cs="Garamond"/>
              </w:rPr>
              <w:t>Describe and evaluate integration, economies and diseconomies of scale.</w:t>
            </w:r>
          </w:p>
        </w:tc>
        <w:tc>
          <w:tcPr>
            <w:tcW w:w="5400" w:type="dxa"/>
          </w:tcPr>
          <w:p w:rsidR="00CA160D" w:rsidRDefault="00A70A65" w:rsidP="00C373F7">
            <w:pPr>
              <w:rPr>
                <w:rFonts w:ascii="Garamond" w:hAnsi="Garamond"/>
              </w:rPr>
            </w:pPr>
            <w:r>
              <w:rPr>
                <w:rFonts w:ascii="Garamond" w:hAnsi="Garamond"/>
              </w:rPr>
              <w:t>Introduce the idea of internal and external economies of scale to the students.</w:t>
            </w:r>
          </w:p>
          <w:p w:rsidR="00A70A65" w:rsidRDefault="00A70A65" w:rsidP="00C373F7">
            <w:pPr>
              <w:rPr>
                <w:rFonts w:ascii="Garamond" w:hAnsi="Garamond"/>
              </w:rPr>
            </w:pPr>
          </w:p>
          <w:p w:rsidR="00A70A65" w:rsidRDefault="00A70A65" w:rsidP="00C373F7">
            <w:pPr>
              <w:rPr>
                <w:rFonts w:ascii="Garamond" w:hAnsi="Garamond"/>
                <w:u w:val="single"/>
              </w:rPr>
            </w:pPr>
            <w:r w:rsidRPr="00A70A65">
              <w:rPr>
                <w:rFonts w:ascii="Garamond" w:hAnsi="Garamond"/>
                <w:u w:val="single"/>
              </w:rPr>
              <w:t>PowerPoint activity</w:t>
            </w:r>
            <w:r>
              <w:rPr>
                <w:rFonts w:ascii="Garamond" w:hAnsi="Garamond"/>
                <w:u w:val="single"/>
              </w:rPr>
              <w:t xml:space="preserve"> “Economies of Scale”</w:t>
            </w:r>
          </w:p>
          <w:p w:rsidR="00A70A65" w:rsidRPr="00A70A65" w:rsidRDefault="00A70A65" w:rsidP="00C373F7">
            <w:pPr>
              <w:rPr>
                <w:rFonts w:ascii="Garamond" w:hAnsi="Garamond"/>
              </w:rPr>
            </w:pPr>
            <w:r w:rsidRPr="00A70A65">
              <w:rPr>
                <w:rFonts w:ascii="Garamond" w:hAnsi="Garamond"/>
              </w:rPr>
              <w:t>Students complete the activities throughout the presentation.</w:t>
            </w:r>
          </w:p>
          <w:p w:rsidR="00A70A65" w:rsidRPr="00A70A65" w:rsidRDefault="00A70A65" w:rsidP="00C373F7">
            <w:pPr>
              <w:rPr>
                <w:rFonts w:ascii="Garamond" w:hAnsi="Garamond"/>
              </w:rPr>
            </w:pPr>
          </w:p>
          <w:p w:rsidR="00A70A65" w:rsidRDefault="00A70A65" w:rsidP="00C373F7">
            <w:pPr>
              <w:rPr>
                <w:rFonts w:ascii="Garamond" w:hAnsi="Garamond"/>
                <w:u w:val="single"/>
              </w:rPr>
            </w:pPr>
            <w:r w:rsidRPr="00A70A65">
              <w:rPr>
                <w:rFonts w:ascii="Garamond" w:hAnsi="Garamond"/>
              </w:rPr>
              <w:t>Students complete the worksheet to reinforce previous learning.</w:t>
            </w:r>
            <w:r>
              <w:rPr>
                <w:rFonts w:ascii="Garamond" w:hAnsi="Garamond"/>
                <w:u w:val="single"/>
              </w:rPr>
              <w:t xml:space="preserve"> </w:t>
            </w:r>
          </w:p>
          <w:p w:rsidR="007718B2" w:rsidRDefault="007718B2" w:rsidP="00C373F7">
            <w:pPr>
              <w:rPr>
                <w:rFonts w:ascii="Garamond" w:hAnsi="Garamond"/>
                <w:u w:val="single"/>
              </w:rPr>
            </w:pPr>
            <w:r>
              <w:rPr>
                <w:rFonts w:ascii="Garamond" w:hAnsi="Garamond"/>
                <w:u w:val="single"/>
              </w:rPr>
              <w:t>Textbook Review activities pp.244-251.</w:t>
            </w:r>
          </w:p>
          <w:p w:rsidR="009B7C3D" w:rsidRPr="009B7C3D" w:rsidRDefault="009B7C3D" w:rsidP="00C373F7">
            <w:pPr>
              <w:rPr>
                <w:rFonts w:ascii="Garamond" w:hAnsi="Garamond"/>
              </w:rPr>
            </w:pPr>
            <w:r w:rsidRPr="009B7C3D">
              <w:rPr>
                <w:rFonts w:ascii="Garamond" w:hAnsi="Garamond"/>
              </w:rPr>
              <w:t>REVIEW: Slide 37-42</w:t>
            </w:r>
          </w:p>
        </w:tc>
        <w:tc>
          <w:tcPr>
            <w:tcW w:w="3510" w:type="dxa"/>
          </w:tcPr>
          <w:p w:rsidR="001D2BC5" w:rsidRDefault="001D2BC5" w:rsidP="001D2BC5">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w:t>
            </w:r>
            <w:r w:rsidR="007718B2">
              <w:rPr>
                <w:rFonts w:ascii="Garamond" w:hAnsi="Garamond"/>
              </w:rPr>
              <w:t>ord University Press, pp. 242-251</w:t>
            </w:r>
            <w:r>
              <w:rPr>
                <w:rFonts w:ascii="Garamond" w:hAnsi="Garamond"/>
              </w:rPr>
              <w:t xml:space="preserve"> </w:t>
            </w:r>
          </w:p>
          <w:p w:rsidR="00A70A65" w:rsidRDefault="00A70A65" w:rsidP="00A70A65">
            <w:pPr>
              <w:rPr>
                <w:rFonts w:ascii="Garamond" w:hAnsi="Garamond"/>
              </w:rPr>
            </w:pPr>
            <w:r>
              <w:rPr>
                <w:rFonts w:ascii="Garamond" w:hAnsi="Garamond"/>
              </w:rPr>
              <w:t>Unit 4 (</w:t>
            </w:r>
            <w:proofErr w:type="spellStart"/>
            <w:r>
              <w:rPr>
                <w:rFonts w:ascii="Garamond" w:hAnsi="Garamond"/>
              </w:rPr>
              <w:t>ppt</w:t>
            </w:r>
            <w:proofErr w:type="spellEnd"/>
            <w:r>
              <w:rPr>
                <w:rFonts w:ascii="Garamond" w:hAnsi="Garamond"/>
              </w:rPr>
              <w:t>)</w:t>
            </w:r>
          </w:p>
          <w:p w:rsidR="007718B2" w:rsidRDefault="007718B2" w:rsidP="00A70A65">
            <w:pPr>
              <w:rPr>
                <w:rFonts w:ascii="Garamond" w:hAnsi="Garamond"/>
              </w:rPr>
            </w:pPr>
          </w:p>
          <w:p w:rsidR="00A70A65" w:rsidRDefault="007718B2" w:rsidP="00A70A65">
            <w:pPr>
              <w:rPr>
                <w:rFonts w:ascii="Garamond" w:hAnsi="Garamond"/>
              </w:rPr>
            </w:pPr>
            <w:r>
              <w:rPr>
                <w:rFonts w:ascii="Garamond" w:hAnsi="Garamond"/>
              </w:rPr>
              <w:t>The Concept of Economies of Scale (word)</w:t>
            </w:r>
            <w:hyperlink r:id="rId9" w:history="1">
              <w:r w:rsidR="00A70A65" w:rsidRPr="00A550DF">
                <w:rPr>
                  <w:rStyle w:val="Hyperlink"/>
                  <w:rFonts w:ascii="Garamond" w:hAnsi="Garamond"/>
                </w:rPr>
                <w:t>http://www.mrbevan.com/managing-the-economy.html</w:t>
              </w:r>
            </w:hyperlink>
          </w:p>
          <w:p w:rsidR="00CA160D" w:rsidRDefault="00CA160D" w:rsidP="00CA160D">
            <w:pPr>
              <w:rPr>
                <w:rFonts w:ascii="Garamond" w:hAnsi="Garamond"/>
              </w:rPr>
            </w:pPr>
          </w:p>
          <w:p w:rsidR="009B7C3D" w:rsidRPr="002639DD" w:rsidRDefault="009B7C3D" w:rsidP="00CA160D">
            <w:pPr>
              <w:rPr>
                <w:rFonts w:ascii="Garamond" w:hAnsi="Garamond"/>
              </w:rPr>
            </w:pPr>
            <w:r>
              <w:rPr>
                <w:rFonts w:ascii="Garamond" w:hAnsi="Garamond"/>
              </w:rPr>
              <w:t>Worksheet 10 (</w:t>
            </w:r>
            <w:proofErr w:type="spellStart"/>
            <w:r>
              <w:rPr>
                <w:rFonts w:ascii="Garamond" w:hAnsi="Garamond"/>
              </w:rPr>
              <w:t>pdf</w:t>
            </w:r>
            <w:proofErr w:type="spellEnd"/>
            <w:r>
              <w:rPr>
                <w:rFonts w:ascii="Garamond" w:hAnsi="Garamond"/>
              </w:rPr>
              <w:t>)</w:t>
            </w:r>
          </w:p>
        </w:tc>
      </w:tr>
      <w:tr w:rsidR="00216C27" w:rsidRPr="004C2E1D" w:rsidTr="00DB71E5">
        <w:tc>
          <w:tcPr>
            <w:tcW w:w="2538" w:type="dxa"/>
          </w:tcPr>
          <w:p w:rsidR="00216C27" w:rsidRDefault="00216C27" w:rsidP="00C373F7">
            <w:pPr>
              <w:autoSpaceDE w:val="0"/>
              <w:autoSpaceDN w:val="0"/>
              <w:adjustRightInd w:val="0"/>
              <w:rPr>
                <w:rFonts w:ascii="Garamond" w:hAnsi="Garamond" w:cs="Garamond-Bold"/>
                <w:b/>
                <w:bCs/>
              </w:rPr>
            </w:pPr>
            <w:r>
              <w:rPr>
                <w:rFonts w:ascii="Garamond" w:hAnsi="Garamond" w:cs="Garamond-Bold"/>
                <w:b/>
                <w:bCs/>
              </w:rPr>
              <w:t>Competition</w:t>
            </w:r>
          </w:p>
        </w:tc>
        <w:tc>
          <w:tcPr>
            <w:tcW w:w="3420" w:type="dxa"/>
          </w:tcPr>
          <w:p w:rsidR="00216C27" w:rsidRDefault="00216C27" w:rsidP="00A70A65">
            <w:pPr>
              <w:autoSpaceDE w:val="0"/>
              <w:autoSpaceDN w:val="0"/>
              <w:adjustRightInd w:val="0"/>
              <w:rPr>
                <w:rFonts w:ascii="Garamond" w:hAnsi="Garamond" w:cs="Garamond"/>
              </w:rPr>
            </w:pPr>
            <w:r>
              <w:rPr>
                <w:rFonts w:ascii="Garamond" w:hAnsi="Garamond" w:cs="Garamond"/>
              </w:rPr>
              <w:t xml:space="preserve">Students should be able to: </w:t>
            </w:r>
          </w:p>
          <w:p w:rsidR="00216C27" w:rsidRDefault="00216C27" w:rsidP="00A70A65">
            <w:pPr>
              <w:autoSpaceDE w:val="0"/>
              <w:autoSpaceDN w:val="0"/>
              <w:adjustRightInd w:val="0"/>
              <w:rPr>
                <w:rFonts w:ascii="Garamond" w:hAnsi="Garamond" w:cs="Garamond"/>
              </w:rPr>
            </w:pPr>
          </w:p>
          <w:p w:rsidR="00216C27" w:rsidRPr="00AA6FF5" w:rsidRDefault="00216C27" w:rsidP="00A70A65">
            <w:pPr>
              <w:autoSpaceDE w:val="0"/>
              <w:autoSpaceDN w:val="0"/>
              <w:adjustRightInd w:val="0"/>
              <w:rPr>
                <w:rFonts w:ascii="Garamond" w:hAnsi="Garamond" w:cs="Garamond"/>
              </w:rPr>
            </w:pPr>
            <w:r>
              <w:rPr>
                <w:rFonts w:ascii="Garamond" w:hAnsi="Garamond" w:cs="Garamond"/>
              </w:rPr>
              <w:t>Describe the pricing and output policies in perfect competition and monopoly.</w:t>
            </w:r>
          </w:p>
        </w:tc>
        <w:tc>
          <w:tcPr>
            <w:tcW w:w="5400" w:type="dxa"/>
          </w:tcPr>
          <w:p w:rsidR="00216C27" w:rsidRDefault="00216C27" w:rsidP="00C373F7">
            <w:pPr>
              <w:rPr>
                <w:rFonts w:ascii="Garamond" w:hAnsi="Garamond"/>
                <w:u w:val="single"/>
              </w:rPr>
            </w:pPr>
            <w:r w:rsidRPr="00216C27">
              <w:rPr>
                <w:rFonts w:ascii="Garamond" w:hAnsi="Garamond"/>
                <w:u w:val="single"/>
              </w:rPr>
              <w:t>Starter</w:t>
            </w:r>
          </w:p>
          <w:p w:rsidR="00216C27" w:rsidRPr="00216C27" w:rsidRDefault="00216C27" w:rsidP="00C373F7">
            <w:pPr>
              <w:rPr>
                <w:rFonts w:ascii="Garamond" w:hAnsi="Garamond"/>
              </w:rPr>
            </w:pPr>
            <w:r w:rsidRPr="00216C27">
              <w:rPr>
                <w:rFonts w:ascii="Garamond" w:hAnsi="Garamond"/>
              </w:rPr>
              <w:t xml:space="preserve">Ask students what they understand by competition between different firms and whether or not they think it is good for consumers. </w:t>
            </w:r>
          </w:p>
          <w:p w:rsidR="00216C27" w:rsidRPr="00216C27" w:rsidRDefault="00216C27" w:rsidP="00216C27">
            <w:pPr>
              <w:pStyle w:val="ListParagraph"/>
              <w:numPr>
                <w:ilvl w:val="0"/>
                <w:numId w:val="9"/>
              </w:numPr>
              <w:rPr>
                <w:rFonts w:ascii="Garamond" w:hAnsi="Garamond"/>
              </w:rPr>
            </w:pPr>
            <w:r w:rsidRPr="00216C27">
              <w:rPr>
                <w:rFonts w:ascii="Garamond" w:hAnsi="Garamond"/>
              </w:rPr>
              <w:t>Shop around for the best prices</w:t>
            </w:r>
          </w:p>
          <w:p w:rsidR="00216C27" w:rsidRPr="00216C27" w:rsidRDefault="00216C27" w:rsidP="00216C27">
            <w:pPr>
              <w:pStyle w:val="ListParagraph"/>
              <w:numPr>
                <w:ilvl w:val="0"/>
                <w:numId w:val="9"/>
              </w:numPr>
              <w:rPr>
                <w:rFonts w:ascii="Garamond" w:hAnsi="Garamond"/>
              </w:rPr>
            </w:pPr>
            <w:r w:rsidRPr="00216C27">
              <w:rPr>
                <w:rFonts w:ascii="Garamond" w:hAnsi="Garamond"/>
              </w:rPr>
              <w:t>Value for money</w:t>
            </w:r>
          </w:p>
          <w:p w:rsidR="00216C27" w:rsidRPr="00216C27" w:rsidRDefault="00216C27" w:rsidP="00216C27">
            <w:pPr>
              <w:pStyle w:val="ListParagraph"/>
              <w:numPr>
                <w:ilvl w:val="0"/>
                <w:numId w:val="9"/>
              </w:numPr>
              <w:rPr>
                <w:rFonts w:ascii="Garamond" w:hAnsi="Garamond"/>
              </w:rPr>
            </w:pPr>
            <w:r w:rsidRPr="00216C27">
              <w:rPr>
                <w:rFonts w:ascii="Garamond" w:hAnsi="Garamond"/>
              </w:rPr>
              <w:t>Compare products</w:t>
            </w:r>
          </w:p>
          <w:p w:rsidR="00216C27" w:rsidRPr="00216C27" w:rsidRDefault="00216C27" w:rsidP="00216C27">
            <w:pPr>
              <w:pStyle w:val="ListParagraph"/>
              <w:numPr>
                <w:ilvl w:val="0"/>
                <w:numId w:val="9"/>
              </w:numPr>
              <w:rPr>
                <w:rFonts w:ascii="Garamond" w:hAnsi="Garamond"/>
              </w:rPr>
            </w:pPr>
            <w:r w:rsidRPr="00216C27">
              <w:rPr>
                <w:rFonts w:ascii="Garamond" w:hAnsi="Garamond"/>
              </w:rPr>
              <w:t xml:space="preserve">Annoying advertising </w:t>
            </w:r>
          </w:p>
          <w:p w:rsidR="00216C27" w:rsidRDefault="00216C27" w:rsidP="00216C27">
            <w:pPr>
              <w:rPr>
                <w:rFonts w:ascii="Garamond" w:hAnsi="Garamond"/>
                <w:u w:val="single"/>
              </w:rPr>
            </w:pPr>
          </w:p>
          <w:p w:rsidR="00216C27" w:rsidRPr="00216C27" w:rsidRDefault="00216C27" w:rsidP="00216C27">
            <w:pPr>
              <w:rPr>
                <w:rFonts w:ascii="Garamond" w:hAnsi="Garamond"/>
              </w:rPr>
            </w:pPr>
            <w:r>
              <w:rPr>
                <w:rFonts w:ascii="Garamond" w:hAnsi="Garamond"/>
                <w:u w:val="single"/>
              </w:rPr>
              <w:t xml:space="preserve">What has happened to Hollywood Video? Why has a company that once owned </w:t>
            </w:r>
            <w:r w:rsidRPr="00216C27">
              <w:rPr>
                <w:rFonts w:ascii="Garamond" w:hAnsi="Garamond"/>
              </w:rPr>
              <w:t>thousand of video rental stores now gone bankrupt</w:t>
            </w:r>
            <w:proofErr w:type="gramStart"/>
            <w:r w:rsidRPr="00216C27">
              <w:rPr>
                <w:rFonts w:ascii="Garamond" w:hAnsi="Garamond"/>
              </w:rPr>
              <w:t>?.</w:t>
            </w:r>
            <w:proofErr w:type="gramEnd"/>
          </w:p>
          <w:p w:rsidR="00216C27" w:rsidRPr="00216C27" w:rsidRDefault="00216C27" w:rsidP="00216C27">
            <w:pPr>
              <w:pStyle w:val="ListParagraph"/>
              <w:numPr>
                <w:ilvl w:val="0"/>
                <w:numId w:val="9"/>
              </w:numPr>
              <w:rPr>
                <w:rFonts w:ascii="Garamond" w:hAnsi="Garamond"/>
              </w:rPr>
            </w:pPr>
            <w:r w:rsidRPr="00216C27">
              <w:rPr>
                <w:rFonts w:ascii="Garamond" w:hAnsi="Garamond"/>
              </w:rPr>
              <w:t>It failed to change its service, marketing, prices in the face of completion from the web.</w:t>
            </w:r>
          </w:p>
          <w:p w:rsidR="00216C27" w:rsidRPr="00216C27" w:rsidRDefault="00216C27" w:rsidP="00216C27">
            <w:pPr>
              <w:pStyle w:val="ListParagraph"/>
              <w:numPr>
                <w:ilvl w:val="0"/>
                <w:numId w:val="9"/>
              </w:numPr>
              <w:rPr>
                <w:rFonts w:ascii="Garamond" w:hAnsi="Garamond"/>
                <w:u w:val="single"/>
              </w:rPr>
            </w:pPr>
            <w:r w:rsidRPr="00216C27">
              <w:rPr>
                <w:rFonts w:ascii="Garamond" w:hAnsi="Garamond"/>
              </w:rPr>
              <w:t xml:space="preserve">How has </w:t>
            </w:r>
            <w:proofErr w:type="spellStart"/>
            <w:r w:rsidRPr="00216C27">
              <w:rPr>
                <w:rFonts w:ascii="Garamond" w:hAnsi="Garamond"/>
              </w:rPr>
              <w:t>Tsutaya</w:t>
            </w:r>
            <w:proofErr w:type="spellEnd"/>
            <w:r w:rsidRPr="00216C27">
              <w:rPr>
                <w:rFonts w:ascii="Garamond" w:hAnsi="Garamond"/>
              </w:rPr>
              <w:t xml:space="preserve"> stayed competitive?</w:t>
            </w:r>
          </w:p>
          <w:p w:rsidR="00216C27" w:rsidRDefault="00216C27" w:rsidP="00216C27">
            <w:pPr>
              <w:rPr>
                <w:rFonts w:ascii="Garamond" w:hAnsi="Garamond"/>
                <w:u w:val="single"/>
              </w:rPr>
            </w:pPr>
            <w:r>
              <w:rPr>
                <w:rFonts w:ascii="Garamond" w:hAnsi="Garamond"/>
                <w:u w:val="single"/>
              </w:rPr>
              <w:t>Slides 1 to 5</w:t>
            </w:r>
          </w:p>
          <w:p w:rsidR="00216C27" w:rsidRPr="00845EE2" w:rsidRDefault="00845EE2" w:rsidP="00216C27">
            <w:pPr>
              <w:rPr>
                <w:rFonts w:ascii="Garamond" w:hAnsi="Garamond"/>
              </w:rPr>
            </w:pPr>
            <w:r w:rsidRPr="00845EE2">
              <w:rPr>
                <w:rFonts w:ascii="Garamond" w:hAnsi="Garamond"/>
              </w:rPr>
              <w:t>Teacher led discussion: students take notes</w:t>
            </w:r>
          </w:p>
          <w:p w:rsidR="003210B7" w:rsidRDefault="003210B7" w:rsidP="00216C27">
            <w:pPr>
              <w:rPr>
                <w:rFonts w:ascii="Garamond" w:hAnsi="Garamond"/>
                <w:u w:val="single"/>
              </w:rPr>
            </w:pPr>
          </w:p>
          <w:p w:rsidR="00216C27" w:rsidRDefault="00216C27" w:rsidP="00216C27">
            <w:pPr>
              <w:rPr>
                <w:rFonts w:ascii="Garamond" w:hAnsi="Garamond"/>
                <w:u w:val="single"/>
              </w:rPr>
            </w:pPr>
            <w:r>
              <w:rPr>
                <w:rFonts w:ascii="Garamond" w:hAnsi="Garamond"/>
                <w:u w:val="single"/>
              </w:rPr>
              <w:t>Handout 22: What pricing strategy?</w:t>
            </w:r>
          </w:p>
          <w:p w:rsidR="003210B7" w:rsidRPr="003210B7" w:rsidRDefault="003210B7" w:rsidP="003210B7">
            <w:pPr>
              <w:pStyle w:val="ListParagraph"/>
              <w:numPr>
                <w:ilvl w:val="0"/>
                <w:numId w:val="9"/>
              </w:numPr>
              <w:rPr>
                <w:rFonts w:ascii="Garamond" w:hAnsi="Garamond"/>
              </w:rPr>
            </w:pPr>
            <w:r w:rsidRPr="003210B7">
              <w:rPr>
                <w:rFonts w:ascii="Garamond" w:hAnsi="Garamond"/>
              </w:rPr>
              <w:lastRenderedPageBreak/>
              <w:t>Price skimming</w:t>
            </w:r>
          </w:p>
          <w:p w:rsidR="003210B7" w:rsidRPr="003210B7" w:rsidRDefault="003210B7" w:rsidP="003210B7">
            <w:pPr>
              <w:pStyle w:val="ListParagraph"/>
              <w:numPr>
                <w:ilvl w:val="0"/>
                <w:numId w:val="9"/>
              </w:numPr>
              <w:rPr>
                <w:rFonts w:ascii="Garamond" w:hAnsi="Garamond"/>
              </w:rPr>
            </w:pPr>
            <w:r w:rsidRPr="003210B7">
              <w:rPr>
                <w:rFonts w:ascii="Garamond" w:hAnsi="Garamond"/>
              </w:rPr>
              <w:t>Predatory pricing</w:t>
            </w:r>
          </w:p>
          <w:p w:rsidR="003210B7" w:rsidRPr="003210B7" w:rsidRDefault="003210B7" w:rsidP="003210B7">
            <w:pPr>
              <w:pStyle w:val="ListParagraph"/>
              <w:numPr>
                <w:ilvl w:val="0"/>
                <w:numId w:val="9"/>
              </w:numPr>
              <w:rPr>
                <w:rFonts w:ascii="Garamond" w:hAnsi="Garamond"/>
              </w:rPr>
            </w:pPr>
            <w:r w:rsidRPr="003210B7">
              <w:rPr>
                <w:rFonts w:ascii="Garamond" w:hAnsi="Garamond"/>
              </w:rPr>
              <w:t>Penetration or cost-plus pricing</w:t>
            </w:r>
          </w:p>
          <w:p w:rsidR="003210B7" w:rsidRPr="003210B7" w:rsidRDefault="003210B7" w:rsidP="003210B7">
            <w:pPr>
              <w:pStyle w:val="ListParagraph"/>
              <w:numPr>
                <w:ilvl w:val="0"/>
                <w:numId w:val="9"/>
              </w:numPr>
              <w:rPr>
                <w:rFonts w:ascii="Garamond" w:hAnsi="Garamond"/>
              </w:rPr>
            </w:pPr>
            <w:r w:rsidRPr="003210B7">
              <w:rPr>
                <w:rFonts w:ascii="Garamond" w:hAnsi="Garamond"/>
              </w:rPr>
              <w:t>Penetration or price leadership</w:t>
            </w:r>
          </w:p>
          <w:p w:rsidR="003210B7" w:rsidRPr="003210B7" w:rsidRDefault="003210B7" w:rsidP="003210B7">
            <w:pPr>
              <w:pStyle w:val="ListParagraph"/>
              <w:numPr>
                <w:ilvl w:val="0"/>
                <w:numId w:val="9"/>
              </w:numPr>
              <w:rPr>
                <w:rFonts w:ascii="Garamond" w:hAnsi="Garamond"/>
              </w:rPr>
            </w:pPr>
            <w:r w:rsidRPr="003210B7">
              <w:rPr>
                <w:rFonts w:ascii="Garamond" w:hAnsi="Garamond"/>
              </w:rPr>
              <w:t>Price skimming</w:t>
            </w:r>
          </w:p>
          <w:p w:rsidR="00FB484D" w:rsidRPr="0059688C" w:rsidRDefault="00FB484D" w:rsidP="0059688C">
            <w:pPr>
              <w:rPr>
                <w:rFonts w:ascii="Garamond" w:hAnsi="Garamond"/>
                <w:u w:val="single"/>
              </w:rPr>
            </w:pPr>
          </w:p>
        </w:tc>
        <w:tc>
          <w:tcPr>
            <w:tcW w:w="3510" w:type="dxa"/>
          </w:tcPr>
          <w:p w:rsidR="00845EE2" w:rsidRDefault="00845EE2" w:rsidP="00845EE2">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252-254 </w:t>
            </w:r>
          </w:p>
          <w:p w:rsidR="00845EE2" w:rsidRDefault="00845EE2" w:rsidP="001D2BC5">
            <w:pPr>
              <w:rPr>
                <w:rFonts w:ascii="Garamond" w:hAnsi="Garamond"/>
              </w:rPr>
            </w:pPr>
          </w:p>
          <w:p w:rsidR="00845EE2" w:rsidRDefault="00845EE2" w:rsidP="001D2BC5">
            <w:pPr>
              <w:rPr>
                <w:rFonts w:ascii="Garamond" w:hAnsi="Garamond"/>
              </w:rPr>
            </w:pPr>
          </w:p>
          <w:p w:rsidR="00216C27" w:rsidRDefault="00F81E59" w:rsidP="001D2BC5">
            <w:pPr>
              <w:rPr>
                <w:rFonts w:ascii="Garamond" w:hAnsi="Garamond"/>
              </w:rPr>
            </w:pPr>
            <w:r>
              <w:rPr>
                <w:rFonts w:ascii="Garamond" w:hAnsi="Garamond"/>
              </w:rPr>
              <w:t>Handout 22 (</w:t>
            </w:r>
            <w:proofErr w:type="spellStart"/>
            <w:r>
              <w:rPr>
                <w:rFonts w:ascii="Garamond" w:hAnsi="Garamond"/>
              </w:rPr>
              <w:t>pdf</w:t>
            </w:r>
            <w:proofErr w:type="spellEnd"/>
            <w:r>
              <w:rPr>
                <w:rFonts w:ascii="Garamond" w:hAnsi="Garamond"/>
              </w:rPr>
              <w:t>)</w:t>
            </w:r>
          </w:p>
          <w:p w:rsidR="00845EE2" w:rsidRPr="002639DD" w:rsidRDefault="00845EE2" w:rsidP="001D2BC5">
            <w:pPr>
              <w:rPr>
                <w:rFonts w:ascii="Garamond" w:hAnsi="Garamond"/>
              </w:rPr>
            </w:pPr>
            <w:r>
              <w:rPr>
                <w:rFonts w:ascii="Garamond" w:hAnsi="Garamond"/>
              </w:rPr>
              <w:t>Unit 4 part 2 (</w:t>
            </w:r>
            <w:proofErr w:type="spellStart"/>
            <w:r>
              <w:rPr>
                <w:rFonts w:ascii="Garamond" w:hAnsi="Garamond"/>
              </w:rPr>
              <w:t>ppt</w:t>
            </w:r>
            <w:proofErr w:type="spellEnd"/>
            <w:r>
              <w:rPr>
                <w:rFonts w:ascii="Garamond" w:hAnsi="Garamond"/>
              </w:rPr>
              <w:t>)</w:t>
            </w:r>
          </w:p>
        </w:tc>
      </w:tr>
      <w:tr w:rsidR="00FB484D" w:rsidRPr="004C2E1D" w:rsidTr="00DB71E5">
        <w:trPr>
          <w:trHeight w:val="2240"/>
        </w:trPr>
        <w:tc>
          <w:tcPr>
            <w:tcW w:w="2538" w:type="dxa"/>
          </w:tcPr>
          <w:p w:rsidR="00FB484D" w:rsidRDefault="00FB484D" w:rsidP="00C373F7">
            <w:pPr>
              <w:autoSpaceDE w:val="0"/>
              <w:autoSpaceDN w:val="0"/>
              <w:adjustRightInd w:val="0"/>
              <w:rPr>
                <w:rFonts w:ascii="Garamond" w:hAnsi="Garamond" w:cs="Garamond-Bold"/>
                <w:b/>
                <w:bCs/>
              </w:rPr>
            </w:pPr>
            <w:r>
              <w:rPr>
                <w:rFonts w:ascii="Garamond" w:hAnsi="Garamond" w:cs="Garamond-Bold"/>
                <w:b/>
                <w:bCs/>
              </w:rPr>
              <w:lastRenderedPageBreak/>
              <w:t>Competition (2)</w:t>
            </w:r>
          </w:p>
        </w:tc>
        <w:tc>
          <w:tcPr>
            <w:tcW w:w="3420" w:type="dxa"/>
          </w:tcPr>
          <w:p w:rsidR="00FB484D" w:rsidRDefault="00FB484D" w:rsidP="00FB484D">
            <w:pPr>
              <w:autoSpaceDE w:val="0"/>
              <w:autoSpaceDN w:val="0"/>
              <w:adjustRightInd w:val="0"/>
              <w:rPr>
                <w:rFonts w:ascii="Garamond" w:hAnsi="Garamond" w:cs="Garamond"/>
              </w:rPr>
            </w:pPr>
            <w:r>
              <w:rPr>
                <w:rFonts w:ascii="Garamond" w:hAnsi="Garamond" w:cs="Garamond"/>
              </w:rPr>
              <w:t xml:space="preserve">Students should be able to: </w:t>
            </w:r>
          </w:p>
          <w:p w:rsidR="00FB484D" w:rsidRDefault="00FB484D" w:rsidP="00A70A65">
            <w:pPr>
              <w:autoSpaceDE w:val="0"/>
              <w:autoSpaceDN w:val="0"/>
              <w:adjustRightInd w:val="0"/>
              <w:rPr>
                <w:rFonts w:ascii="Garamond" w:hAnsi="Garamond" w:cs="Garamond"/>
              </w:rPr>
            </w:pPr>
          </w:p>
          <w:p w:rsidR="00FB484D" w:rsidRDefault="00FB484D" w:rsidP="00A70A65">
            <w:pPr>
              <w:autoSpaceDE w:val="0"/>
              <w:autoSpaceDN w:val="0"/>
              <w:adjustRightInd w:val="0"/>
              <w:rPr>
                <w:rFonts w:ascii="Garamond" w:hAnsi="Garamond" w:cs="Garamond"/>
              </w:rPr>
            </w:pPr>
            <w:r>
              <w:rPr>
                <w:rFonts w:ascii="Garamond" w:hAnsi="Garamond" w:cs="Garamond"/>
              </w:rPr>
              <w:t>Describe the pricing and output policies in perfect competition and monopoly</w:t>
            </w:r>
          </w:p>
          <w:p w:rsidR="00FB484D" w:rsidRDefault="00FB484D" w:rsidP="00A70A65">
            <w:pPr>
              <w:autoSpaceDE w:val="0"/>
              <w:autoSpaceDN w:val="0"/>
              <w:adjustRightInd w:val="0"/>
              <w:rPr>
                <w:rFonts w:ascii="Garamond" w:hAnsi="Garamond" w:cs="Garamond"/>
              </w:rPr>
            </w:pPr>
          </w:p>
          <w:p w:rsidR="00FB484D" w:rsidRDefault="00FB484D" w:rsidP="00A70A65">
            <w:pPr>
              <w:autoSpaceDE w:val="0"/>
              <w:autoSpaceDN w:val="0"/>
              <w:adjustRightInd w:val="0"/>
              <w:rPr>
                <w:rFonts w:ascii="Garamond" w:hAnsi="Garamond" w:cs="Garamond"/>
              </w:rPr>
            </w:pPr>
            <w:r>
              <w:rPr>
                <w:rFonts w:ascii="Garamond" w:hAnsi="Garamond" w:cs="Garamond"/>
              </w:rPr>
              <w:t>Discuss the advantages and disadvantages of a monopoly</w:t>
            </w:r>
          </w:p>
        </w:tc>
        <w:tc>
          <w:tcPr>
            <w:tcW w:w="5400" w:type="dxa"/>
          </w:tcPr>
          <w:p w:rsidR="00FB484D" w:rsidRDefault="00FB484D" w:rsidP="00C373F7">
            <w:pPr>
              <w:rPr>
                <w:rFonts w:ascii="Garamond" w:hAnsi="Garamond"/>
                <w:u w:val="single"/>
              </w:rPr>
            </w:pPr>
            <w:r>
              <w:rPr>
                <w:rFonts w:ascii="Garamond" w:hAnsi="Garamond"/>
                <w:u w:val="single"/>
              </w:rPr>
              <w:t xml:space="preserve">Recap with students different pricing options: </w:t>
            </w:r>
          </w:p>
          <w:p w:rsidR="00FB484D" w:rsidRPr="00FB484D" w:rsidRDefault="00FB484D" w:rsidP="00C373F7">
            <w:pPr>
              <w:rPr>
                <w:rFonts w:ascii="Garamond" w:hAnsi="Garamond"/>
              </w:rPr>
            </w:pPr>
            <w:r w:rsidRPr="00FB484D">
              <w:rPr>
                <w:rFonts w:ascii="Garamond" w:hAnsi="Garamond"/>
              </w:rPr>
              <w:t>When would you use?</w:t>
            </w:r>
          </w:p>
          <w:p w:rsidR="00FB484D" w:rsidRDefault="00FB484D" w:rsidP="00C373F7">
            <w:pPr>
              <w:rPr>
                <w:rFonts w:ascii="Garamond" w:hAnsi="Garamond"/>
                <w:u w:val="single"/>
              </w:rPr>
            </w:pPr>
          </w:p>
          <w:p w:rsidR="00FB484D" w:rsidRDefault="00FB484D" w:rsidP="00C373F7">
            <w:pPr>
              <w:rPr>
                <w:rFonts w:ascii="Garamond" w:hAnsi="Garamond"/>
                <w:u w:val="single"/>
              </w:rPr>
            </w:pPr>
            <w:r>
              <w:rPr>
                <w:rFonts w:ascii="Garamond" w:hAnsi="Garamond"/>
                <w:u w:val="single"/>
              </w:rPr>
              <w:t>Activity: Different Market Structures</w:t>
            </w:r>
          </w:p>
          <w:p w:rsidR="00FB484D" w:rsidRPr="00FB484D" w:rsidRDefault="00FB484D" w:rsidP="00C373F7">
            <w:pPr>
              <w:rPr>
                <w:rFonts w:ascii="Garamond" w:hAnsi="Garamond"/>
              </w:rPr>
            </w:pPr>
            <w:r w:rsidRPr="00FB484D">
              <w:rPr>
                <w:rFonts w:ascii="Garamond" w:hAnsi="Garamond"/>
              </w:rPr>
              <w:t xml:space="preserve">Read, contrast and discuss the two articles on Handout 23. </w:t>
            </w:r>
          </w:p>
          <w:p w:rsidR="00FB484D" w:rsidRDefault="00FB484D" w:rsidP="00C373F7">
            <w:pPr>
              <w:rPr>
                <w:rFonts w:ascii="Garamond" w:hAnsi="Garamond"/>
                <w:u w:val="single"/>
              </w:rPr>
            </w:pPr>
          </w:p>
          <w:p w:rsidR="00FB484D" w:rsidRDefault="00FB484D" w:rsidP="00C373F7">
            <w:pPr>
              <w:rPr>
                <w:rFonts w:ascii="Garamond" w:hAnsi="Garamond"/>
              </w:rPr>
            </w:pPr>
            <w:r w:rsidRPr="00FB484D">
              <w:rPr>
                <w:rFonts w:ascii="Garamond" w:hAnsi="Garamond"/>
              </w:rPr>
              <w:t xml:space="preserve">Students must identify which is the competitive market and which is the monopoly. </w:t>
            </w:r>
            <w:r>
              <w:rPr>
                <w:rFonts w:ascii="Garamond" w:hAnsi="Garamond"/>
              </w:rPr>
              <w:t xml:space="preserve"> </w:t>
            </w:r>
            <w:r w:rsidRPr="00FB484D">
              <w:rPr>
                <w:rFonts w:ascii="Garamond" w:hAnsi="Garamond"/>
              </w:rPr>
              <w:t>Also, students must describe the advantages and disadvantages of each situation.</w:t>
            </w:r>
          </w:p>
          <w:p w:rsidR="00FB484D" w:rsidRDefault="00FB484D" w:rsidP="00C373F7">
            <w:pPr>
              <w:rPr>
                <w:rFonts w:ascii="Garamond" w:hAnsi="Garamond"/>
              </w:rPr>
            </w:pPr>
          </w:p>
          <w:p w:rsidR="00FB484D" w:rsidRPr="00FB484D" w:rsidRDefault="00FB484D" w:rsidP="00C373F7">
            <w:pPr>
              <w:rPr>
                <w:rFonts w:ascii="Garamond" w:hAnsi="Garamond"/>
                <w:u w:val="single"/>
              </w:rPr>
            </w:pPr>
            <w:r w:rsidRPr="00FB484D">
              <w:rPr>
                <w:rFonts w:ascii="Garamond" w:hAnsi="Garamond"/>
                <w:u w:val="single"/>
              </w:rPr>
              <w:t>Telecom</w:t>
            </w:r>
          </w:p>
          <w:p w:rsidR="00FB484D" w:rsidRDefault="00FB484D" w:rsidP="00C373F7">
            <w:pPr>
              <w:rPr>
                <w:rFonts w:ascii="Garamond" w:hAnsi="Garamond"/>
              </w:rPr>
            </w:pPr>
            <w:r>
              <w:rPr>
                <w:rFonts w:ascii="Garamond" w:hAnsi="Garamond"/>
              </w:rPr>
              <w:t xml:space="preserve">Main suppliers of mobile phones are </w:t>
            </w:r>
            <w:proofErr w:type="gramStart"/>
            <w:r>
              <w:rPr>
                <w:rFonts w:ascii="Garamond" w:hAnsi="Garamond"/>
              </w:rPr>
              <w:t>cutting  their</w:t>
            </w:r>
            <w:proofErr w:type="gramEnd"/>
            <w:r>
              <w:rPr>
                <w:rFonts w:ascii="Garamond" w:hAnsi="Garamond"/>
              </w:rPr>
              <w:t xml:space="preserve"> call rates in an attempt to get customers. </w:t>
            </w:r>
          </w:p>
          <w:p w:rsidR="00FB484D" w:rsidRDefault="00FB484D" w:rsidP="00C373F7">
            <w:pPr>
              <w:rPr>
                <w:rFonts w:ascii="Garamond" w:hAnsi="Garamond"/>
              </w:rPr>
            </w:pPr>
            <w:r>
              <w:rPr>
                <w:rFonts w:ascii="Garamond" w:hAnsi="Garamond"/>
              </w:rPr>
              <w:t>Profits and market shares are changing as new businesses are entering the market</w:t>
            </w:r>
          </w:p>
          <w:p w:rsidR="00FB484D" w:rsidRPr="00FB484D" w:rsidRDefault="00FB484D" w:rsidP="00C373F7">
            <w:pPr>
              <w:rPr>
                <w:rFonts w:ascii="Garamond" w:hAnsi="Garamond"/>
                <w:u w:val="single"/>
              </w:rPr>
            </w:pPr>
          </w:p>
          <w:p w:rsidR="00FB484D" w:rsidRPr="00FB484D" w:rsidRDefault="00FB484D" w:rsidP="00C373F7">
            <w:pPr>
              <w:rPr>
                <w:rFonts w:ascii="Garamond" w:hAnsi="Garamond"/>
                <w:u w:val="single"/>
              </w:rPr>
            </w:pPr>
            <w:r w:rsidRPr="00FB484D">
              <w:rPr>
                <w:rFonts w:ascii="Garamond" w:hAnsi="Garamond"/>
                <w:u w:val="single"/>
              </w:rPr>
              <w:t>Flour Power</w:t>
            </w:r>
          </w:p>
          <w:p w:rsidR="00FB484D" w:rsidRDefault="00FB484D" w:rsidP="00C373F7">
            <w:pPr>
              <w:rPr>
                <w:rFonts w:ascii="Garamond" w:hAnsi="Garamond"/>
              </w:rPr>
            </w:pPr>
            <w:r>
              <w:rPr>
                <w:rFonts w:ascii="Garamond" w:hAnsi="Garamond"/>
              </w:rPr>
              <w:t xml:space="preserve">Only one company supplying unloading services for grain and the charges are high. Millers importing grain have no choice but to use the main supplier of unloading services at the port and the service is poor, resulting in delays from unloading grain from ships. </w:t>
            </w:r>
          </w:p>
          <w:p w:rsidR="009203B3" w:rsidRDefault="009203B3" w:rsidP="00C373F7">
            <w:pPr>
              <w:rPr>
                <w:rFonts w:ascii="Garamond" w:hAnsi="Garamond"/>
              </w:rPr>
            </w:pPr>
          </w:p>
          <w:p w:rsidR="009203B3" w:rsidRDefault="009203B3" w:rsidP="00C373F7">
            <w:pPr>
              <w:rPr>
                <w:rFonts w:ascii="Garamond" w:hAnsi="Garamond"/>
                <w:u w:val="single"/>
              </w:rPr>
            </w:pPr>
            <w:r w:rsidRPr="009203B3">
              <w:rPr>
                <w:rFonts w:ascii="Garamond" w:hAnsi="Garamond"/>
                <w:u w:val="single"/>
              </w:rPr>
              <w:t>Competition / Monopoly Review</w:t>
            </w:r>
          </w:p>
          <w:p w:rsidR="00C025F5" w:rsidRDefault="009203B3" w:rsidP="009203B3">
            <w:pPr>
              <w:rPr>
                <w:rFonts w:ascii="Garamond" w:hAnsi="Garamond"/>
              </w:rPr>
            </w:pPr>
            <w:r w:rsidRPr="009203B3">
              <w:rPr>
                <w:rFonts w:ascii="Garamond" w:hAnsi="Garamond"/>
              </w:rPr>
              <w:t>Students read through the relevant section of the textbook and complete the</w:t>
            </w:r>
            <w:r>
              <w:rPr>
                <w:rFonts w:ascii="Garamond" w:hAnsi="Garamond"/>
              </w:rPr>
              <w:t xml:space="preserve"> tasks</w:t>
            </w:r>
          </w:p>
          <w:p w:rsidR="00C025F5" w:rsidRDefault="00C025F5" w:rsidP="009203B3">
            <w:pPr>
              <w:rPr>
                <w:rFonts w:ascii="Garamond" w:hAnsi="Garamond"/>
              </w:rPr>
            </w:pPr>
          </w:p>
          <w:p w:rsidR="00E6477C" w:rsidRPr="009203B3" w:rsidRDefault="00C025F5" w:rsidP="009203B3">
            <w:pPr>
              <w:rPr>
                <w:rFonts w:ascii="Garamond" w:hAnsi="Garamond"/>
              </w:rPr>
            </w:pPr>
            <w:r>
              <w:rPr>
                <w:rFonts w:ascii="Garamond" w:hAnsi="Garamond"/>
              </w:rPr>
              <w:t xml:space="preserve">Review together as a class using the PowerPoint display. </w:t>
            </w:r>
            <w:r w:rsidR="00E6477C" w:rsidRPr="00E6477C">
              <w:rPr>
                <w:rFonts w:ascii="Garamond" w:hAnsi="Garamond"/>
                <w:highlight w:val="yellow"/>
                <w:u w:val="single"/>
              </w:rPr>
              <w:t>Crossword.</w:t>
            </w:r>
          </w:p>
          <w:p w:rsidR="009203B3" w:rsidRPr="009203B3" w:rsidRDefault="009203B3" w:rsidP="00C373F7">
            <w:pPr>
              <w:rPr>
                <w:rFonts w:ascii="Garamond" w:hAnsi="Garamond"/>
              </w:rPr>
            </w:pPr>
          </w:p>
        </w:tc>
        <w:tc>
          <w:tcPr>
            <w:tcW w:w="3510" w:type="dxa"/>
          </w:tcPr>
          <w:p w:rsidR="009203B3" w:rsidRDefault="009203B3" w:rsidP="009203B3">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254-264 </w:t>
            </w:r>
          </w:p>
          <w:p w:rsidR="009203B3" w:rsidRDefault="009203B3" w:rsidP="00845EE2">
            <w:pPr>
              <w:rPr>
                <w:rFonts w:ascii="Garamond" w:hAnsi="Garamond"/>
              </w:rPr>
            </w:pPr>
          </w:p>
          <w:p w:rsidR="009203B3" w:rsidRDefault="009203B3" w:rsidP="00845EE2">
            <w:pPr>
              <w:rPr>
                <w:rFonts w:ascii="Garamond" w:hAnsi="Garamond"/>
              </w:rPr>
            </w:pPr>
          </w:p>
          <w:p w:rsidR="00FB484D" w:rsidRDefault="00FB484D" w:rsidP="00845EE2">
            <w:pPr>
              <w:rPr>
                <w:rFonts w:ascii="Garamond" w:hAnsi="Garamond"/>
              </w:rPr>
            </w:pPr>
            <w:r>
              <w:rPr>
                <w:rFonts w:ascii="Garamond" w:hAnsi="Garamond"/>
              </w:rPr>
              <w:t>Unit 4 part 2 (</w:t>
            </w:r>
            <w:proofErr w:type="spellStart"/>
            <w:r>
              <w:rPr>
                <w:rFonts w:ascii="Garamond" w:hAnsi="Garamond"/>
              </w:rPr>
              <w:t>ppt</w:t>
            </w:r>
            <w:proofErr w:type="spellEnd"/>
            <w:r>
              <w:rPr>
                <w:rFonts w:ascii="Garamond" w:hAnsi="Garamond"/>
              </w:rPr>
              <w:t>)</w:t>
            </w:r>
          </w:p>
          <w:p w:rsidR="00FB484D" w:rsidRDefault="00FB484D" w:rsidP="00845EE2">
            <w:pPr>
              <w:rPr>
                <w:rFonts w:ascii="Garamond" w:hAnsi="Garamond"/>
              </w:rPr>
            </w:pPr>
          </w:p>
          <w:p w:rsidR="00FB484D" w:rsidRDefault="00FB484D" w:rsidP="00845EE2">
            <w:pPr>
              <w:rPr>
                <w:rFonts w:ascii="Garamond" w:hAnsi="Garamond"/>
              </w:rPr>
            </w:pPr>
            <w:r>
              <w:rPr>
                <w:rFonts w:ascii="Garamond" w:hAnsi="Garamond"/>
              </w:rPr>
              <w:t>Handout 23 (</w:t>
            </w:r>
            <w:proofErr w:type="spellStart"/>
            <w:r>
              <w:rPr>
                <w:rFonts w:ascii="Garamond" w:hAnsi="Garamond"/>
              </w:rPr>
              <w:t>pdf</w:t>
            </w:r>
            <w:proofErr w:type="spellEnd"/>
            <w:r>
              <w:rPr>
                <w:rFonts w:ascii="Garamond" w:hAnsi="Garamond"/>
              </w:rPr>
              <w:t>)</w:t>
            </w:r>
            <w:r w:rsidR="009203B3">
              <w:rPr>
                <w:rFonts w:ascii="Garamond" w:hAnsi="Garamond"/>
              </w:rPr>
              <w:t xml:space="preserve"> </w:t>
            </w: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845EE2">
            <w:pPr>
              <w:rPr>
                <w:rFonts w:ascii="Garamond" w:hAnsi="Garamond"/>
              </w:rPr>
            </w:pPr>
          </w:p>
          <w:p w:rsidR="009203B3" w:rsidRDefault="009203B3" w:rsidP="009203B3">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 xml:space="preserve">Made in Canada </w:t>
            </w:r>
            <w:r w:rsidRPr="002639DD">
              <w:rPr>
                <w:rFonts w:ascii="Garamond" w:hAnsi="Garamond"/>
                <w:i/>
                <w:color w:val="000000"/>
              </w:rPr>
              <w:lastRenderedPageBreak/>
              <w:t>–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w:t>
            </w:r>
            <w:r>
              <w:rPr>
                <w:rFonts w:ascii="Garamond" w:hAnsi="Garamond"/>
              </w:rPr>
              <w:t>xford University Press, pp.140 to 145</w:t>
            </w:r>
          </w:p>
          <w:p w:rsidR="009203B3" w:rsidRDefault="009203B3" w:rsidP="009203B3">
            <w:pPr>
              <w:rPr>
                <w:rFonts w:ascii="Garamond" w:hAnsi="Garamond"/>
              </w:rPr>
            </w:pPr>
            <w:proofErr w:type="spellStart"/>
            <w:r>
              <w:rPr>
                <w:rFonts w:ascii="Garamond" w:hAnsi="Garamond"/>
              </w:rPr>
              <w:t>Competition_monopoly</w:t>
            </w:r>
            <w:proofErr w:type="spellEnd"/>
            <w:r>
              <w:rPr>
                <w:rFonts w:ascii="Garamond" w:hAnsi="Garamond"/>
              </w:rPr>
              <w:t xml:space="preserve"> review (word)</w:t>
            </w:r>
          </w:p>
          <w:p w:rsidR="009203B3" w:rsidRPr="002639DD" w:rsidRDefault="009203B3" w:rsidP="00845EE2">
            <w:pPr>
              <w:rPr>
                <w:rFonts w:ascii="Garamond" w:hAnsi="Garamond"/>
              </w:rPr>
            </w:pPr>
          </w:p>
        </w:tc>
      </w:tr>
      <w:tr w:rsidR="009F58CB" w:rsidRPr="004C2E1D" w:rsidTr="00DB71E5">
        <w:trPr>
          <w:trHeight w:val="2060"/>
        </w:trPr>
        <w:tc>
          <w:tcPr>
            <w:tcW w:w="2538" w:type="dxa"/>
          </w:tcPr>
          <w:p w:rsidR="009F58CB" w:rsidRDefault="009F58CB" w:rsidP="00C373F7">
            <w:pPr>
              <w:autoSpaceDE w:val="0"/>
              <w:autoSpaceDN w:val="0"/>
              <w:adjustRightInd w:val="0"/>
              <w:rPr>
                <w:rFonts w:ascii="Garamond" w:hAnsi="Garamond" w:cs="Garamond-Bold"/>
                <w:b/>
                <w:bCs/>
              </w:rPr>
            </w:pPr>
            <w:r>
              <w:rPr>
                <w:rFonts w:ascii="Garamond" w:hAnsi="Garamond" w:cs="Garamond-Bold"/>
                <w:b/>
                <w:bCs/>
              </w:rPr>
              <w:lastRenderedPageBreak/>
              <w:t>The role of the government in a mixed economy</w:t>
            </w:r>
          </w:p>
        </w:tc>
        <w:tc>
          <w:tcPr>
            <w:tcW w:w="3420" w:type="dxa"/>
          </w:tcPr>
          <w:p w:rsidR="009F58CB" w:rsidRDefault="009F58CB" w:rsidP="00FB484D">
            <w:pPr>
              <w:autoSpaceDE w:val="0"/>
              <w:autoSpaceDN w:val="0"/>
              <w:adjustRightInd w:val="0"/>
              <w:rPr>
                <w:rFonts w:ascii="Garamond" w:hAnsi="Garamond" w:cs="Garamond"/>
              </w:rPr>
            </w:pPr>
            <w:r>
              <w:rPr>
                <w:rFonts w:ascii="Garamond" w:hAnsi="Garamond" w:cs="Garamond"/>
              </w:rPr>
              <w:t xml:space="preserve">Students should be able to: </w:t>
            </w:r>
          </w:p>
          <w:p w:rsidR="009F58CB" w:rsidRDefault="009F58CB" w:rsidP="00FB484D">
            <w:pPr>
              <w:autoSpaceDE w:val="0"/>
              <w:autoSpaceDN w:val="0"/>
              <w:adjustRightInd w:val="0"/>
              <w:rPr>
                <w:rFonts w:ascii="Garamond" w:hAnsi="Garamond" w:cs="Garamond"/>
              </w:rPr>
            </w:pPr>
          </w:p>
          <w:p w:rsidR="009F58CB" w:rsidRDefault="009F58CB" w:rsidP="00FB484D">
            <w:pPr>
              <w:autoSpaceDE w:val="0"/>
              <w:autoSpaceDN w:val="0"/>
              <w:adjustRightInd w:val="0"/>
              <w:rPr>
                <w:rFonts w:ascii="Garamond" w:hAnsi="Garamond" w:cs="Garamond"/>
              </w:rPr>
            </w:pPr>
            <w:r>
              <w:rPr>
                <w:rFonts w:ascii="Garamond" w:hAnsi="Garamond" w:cs="Garamond"/>
              </w:rPr>
              <w:t>Describe the government as a producer of goods and services and as an employer</w:t>
            </w:r>
          </w:p>
          <w:p w:rsidR="009F58CB" w:rsidRDefault="009F58CB" w:rsidP="00FB484D">
            <w:pPr>
              <w:autoSpaceDE w:val="0"/>
              <w:autoSpaceDN w:val="0"/>
              <w:adjustRightInd w:val="0"/>
              <w:rPr>
                <w:rFonts w:ascii="Garamond" w:hAnsi="Garamond" w:cs="Garamond"/>
              </w:rPr>
            </w:pPr>
          </w:p>
          <w:p w:rsidR="009F58CB" w:rsidRDefault="009F58CB" w:rsidP="00FB484D">
            <w:pPr>
              <w:autoSpaceDE w:val="0"/>
              <w:autoSpaceDN w:val="0"/>
              <w:adjustRightInd w:val="0"/>
              <w:rPr>
                <w:rFonts w:ascii="Garamond" w:hAnsi="Garamond" w:cs="Garamond"/>
              </w:rPr>
            </w:pPr>
            <w:r>
              <w:rPr>
                <w:rFonts w:ascii="Garamond" w:hAnsi="Garamond" w:cs="Garamond"/>
              </w:rPr>
              <w:t xml:space="preserve">Describe the aims of government policies, such as full employment, price stability, economic growth, redistribution of income and balance of payments stability. </w:t>
            </w:r>
          </w:p>
        </w:tc>
        <w:tc>
          <w:tcPr>
            <w:tcW w:w="5400" w:type="dxa"/>
          </w:tcPr>
          <w:p w:rsidR="009F58CB" w:rsidRDefault="009F58CB" w:rsidP="00C373F7">
            <w:pPr>
              <w:rPr>
                <w:rFonts w:ascii="Garamond" w:hAnsi="Garamond"/>
                <w:u w:val="single"/>
              </w:rPr>
            </w:pPr>
            <w:r>
              <w:rPr>
                <w:rFonts w:ascii="Garamond" w:hAnsi="Garamond"/>
                <w:u w:val="single"/>
              </w:rPr>
              <w:t>Introduction</w:t>
            </w:r>
          </w:p>
          <w:p w:rsidR="009F58CB" w:rsidRDefault="009F58CB" w:rsidP="00C373F7">
            <w:pPr>
              <w:rPr>
                <w:rFonts w:ascii="Garamond" w:hAnsi="Garamond"/>
              </w:rPr>
            </w:pPr>
            <w:r w:rsidRPr="009F58CB">
              <w:rPr>
                <w:rFonts w:ascii="Garamond" w:hAnsi="Garamond"/>
              </w:rPr>
              <w:t>Students complete the Webbing Ideas activity.</w:t>
            </w:r>
            <w:r>
              <w:rPr>
                <w:rFonts w:ascii="Garamond" w:hAnsi="Garamond"/>
              </w:rPr>
              <w:t xml:space="preserve"> </w:t>
            </w:r>
          </w:p>
          <w:p w:rsidR="009F58CB" w:rsidRDefault="009F58CB" w:rsidP="00C373F7">
            <w:pPr>
              <w:rPr>
                <w:rFonts w:ascii="Garamond" w:hAnsi="Garamond"/>
              </w:rPr>
            </w:pPr>
          </w:p>
          <w:p w:rsidR="009F58CB" w:rsidRPr="009F58CB" w:rsidRDefault="009F58CB" w:rsidP="00C373F7">
            <w:pPr>
              <w:rPr>
                <w:rFonts w:ascii="Garamond" w:hAnsi="Garamond"/>
                <w:u w:val="single"/>
              </w:rPr>
            </w:pPr>
            <w:r w:rsidRPr="009F58CB">
              <w:rPr>
                <w:rFonts w:ascii="Garamond" w:hAnsi="Garamond"/>
                <w:u w:val="single"/>
              </w:rPr>
              <w:t>Activity 5.1</w:t>
            </w:r>
          </w:p>
          <w:p w:rsidR="009F58CB" w:rsidRDefault="009F58CB" w:rsidP="00C373F7">
            <w:pPr>
              <w:rPr>
                <w:rFonts w:ascii="Garamond" w:hAnsi="Garamond"/>
              </w:rPr>
            </w:pPr>
            <w:r>
              <w:rPr>
                <w:rFonts w:ascii="Garamond" w:hAnsi="Garamond"/>
              </w:rPr>
              <w:t xml:space="preserve">This will provide the students with a good introduction to public policy instruments and objectives. </w:t>
            </w:r>
          </w:p>
          <w:p w:rsidR="009F58CB" w:rsidRDefault="009F58CB" w:rsidP="00C373F7">
            <w:pPr>
              <w:rPr>
                <w:rFonts w:ascii="Garamond" w:hAnsi="Garamond"/>
              </w:rPr>
            </w:pPr>
          </w:p>
          <w:p w:rsidR="00D365BE" w:rsidRPr="00D365BE" w:rsidRDefault="00D365BE" w:rsidP="00C373F7">
            <w:pPr>
              <w:rPr>
                <w:rFonts w:ascii="Garamond" w:hAnsi="Garamond"/>
                <w:u w:val="single"/>
              </w:rPr>
            </w:pPr>
            <w:r w:rsidRPr="00D365BE">
              <w:rPr>
                <w:rFonts w:ascii="Garamond" w:hAnsi="Garamond"/>
                <w:u w:val="single"/>
              </w:rPr>
              <w:t>Reasons for government involvement in the Economy</w:t>
            </w:r>
          </w:p>
          <w:p w:rsidR="00D365BE" w:rsidRDefault="00D365BE" w:rsidP="00C373F7">
            <w:pPr>
              <w:rPr>
                <w:rFonts w:ascii="Garamond" w:hAnsi="Garamond"/>
              </w:rPr>
            </w:pPr>
            <w:r>
              <w:rPr>
                <w:rFonts w:ascii="Garamond" w:hAnsi="Garamond"/>
              </w:rPr>
              <w:t>Students must understand and explain:</w:t>
            </w:r>
          </w:p>
          <w:p w:rsidR="00D365BE" w:rsidRDefault="00D365BE" w:rsidP="00C373F7">
            <w:pPr>
              <w:rPr>
                <w:rFonts w:ascii="Garamond" w:hAnsi="Garamond"/>
              </w:rPr>
            </w:pPr>
            <w:r>
              <w:rPr>
                <w:rFonts w:ascii="Garamond" w:hAnsi="Garamond"/>
              </w:rPr>
              <w:t xml:space="preserve">Public goods, externalities, harmful and beneficial goods, distribution, economic stability. </w:t>
            </w:r>
          </w:p>
          <w:p w:rsidR="00941C8E" w:rsidRDefault="00941C8E" w:rsidP="00C373F7">
            <w:pPr>
              <w:rPr>
                <w:rFonts w:ascii="Garamond" w:hAnsi="Garamond"/>
                <w:shd w:val="clear" w:color="auto" w:fill="F8F8F8"/>
              </w:rPr>
            </w:pPr>
          </w:p>
          <w:p w:rsidR="00D365BE" w:rsidRPr="00941C8E" w:rsidRDefault="00941C8E" w:rsidP="00C373F7">
            <w:pPr>
              <w:rPr>
                <w:rFonts w:ascii="Garamond" w:hAnsi="Garamond"/>
              </w:rPr>
            </w:pPr>
            <w:r w:rsidRPr="00941C8E">
              <w:rPr>
                <w:rFonts w:ascii="Garamond" w:hAnsi="Garamond"/>
                <w:shd w:val="clear" w:color="auto" w:fill="F8F8F8"/>
              </w:rPr>
              <w:t xml:space="preserve">Examples of </w:t>
            </w:r>
            <w:r w:rsidRPr="00941C8E">
              <w:rPr>
                <w:rFonts w:ascii="Garamond" w:hAnsi="Garamond"/>
                <w:b/>
                <w:shd w:val="clear" w:color="auto" w:fill="F8F8F8"/>
              </w:rPr>
              <w:t>pure public goods</w:t>
            </w:r>
            <w:r w:rsidRPr="00941C8E">
              <w:rPr>
                <w:rFonts w:ascii="Garamond" w:hAnsi="Garamond"/>
                <w:shd w:val="clear" w:color="auto" w:fill="F8F8F8"/>
              </w:rPr>
              <w:t xml:space="preserve"> include flood control systems, street lighting and national defence. A flood control system, such as the Thames Barrier, cannot be confined to those who have paid for the service. Also, the consumption of the service by one household will not reduce its availability to others. If left to the free market mechanism, no public goods would be provided and, as a result, there would be a clear market failure. No individual consumer would pay for a product that could be consumed for free if another household decided to purchase it.</w:t>
            </w:r>
          </w:p>
          <w:p w:rsidR="00941C8E" w:rsidRDefault="00941C8E" w:rsidP="00C373F7">
            <w:pPr>
              <w:rPr>
                <w:rFonts w:ascii="Garamond" w:hAnsi="Garamond"/>
                <w:u w:val="single"/>
              </w:rPr>
            </w:pPr>
          </w:p>
          <w:p w:rsidR="00D365BE" w:rsidRPr="00BD7AAA" w:rsidRDefault="00D365BE" w:rsidP="00C373F7">
            <w:pPr>
              <w:rPr>
                <w:rFonts w:ascii="Garamond" w:hAnsi="Garamond"/>
                <w:u w:val="single"/>
              </w:rPr>
            </w:pPr>
            <w:r w:rsidRPr="00BD7AAA">
              <w:rPr>
                <w:rFonts w:ascii="Garamond" w:hAnsi="Garamond"/>
                <w:u w:val="single"/>
              </w:rPr>
              <w:t>Class Discussion: Slides 1 to 5</w:t>
            </w:r>
          </w:p>
          <w:p w:rsidR="009F58CB" w:rsidRDefault="00BD7AAA" w:rsidP="00BD7AAA">
            <w:pPr>
              <w:rPr>
                <w:rFonts w:ascii="Garamond" w:hAnsi="Garamond" w:cs="Arial"/>
                <w:color w:val="000000"/>
                <w:shd w:val="clear" w:color="auto" w:fill="FFFFFF"/>
              </w:rPr>
            </w:pPr>
            <w:r w:rsidRPr="00BD7AAA">
              <w:rPr>
                <w:rStyle w:val="apple-converted-space"/>
                <w:rFonts w:ascii="Garamond" w:hAnsi="Garamond" w:cs="Arial"/>
                <w:color w:val="000000"/>
                <w:shd w:val="clear" w:color="auto" w:fill="FFFFFF"/>
              </w:rPr>
              <w:t>T</w:t>
            </w:r>
            <w:r w:rsidRPr="00BD7AAA">
              <w:rPr>
                <w:rFonts w:ascii="Garamond" w:hAnsi="Garamond" w:cs="Arial"/>
                <w:color w:val="000000"/>
                <w:shd w:val="clear" w:color="auto" w:fill="FFFFFF"/>
              </w:rPr>
              <w:t xml:space="preserve">ransfer payments are made without any exchange of </w:t>
            </w:r>
            <w:r w:rsidRPr="00BD7AAA">
              <w:rPr>
                <w:rFonts w:ascii="Garamond" w:hAnsi="Garamond" w:cs="Arial"/>
                <w:color w:val="000000"/>
                <w:shd w:val="clear" w:color="auto" w:fill="FFFFFF"/>
              </w:rPr>
              <w:lastRenderedPageBreak/>
              <w:t>goods or services. Examples of certain transfer payments include</w:t>
            </w:r>
            <w:r w:rsidRPr="00BD7AAA">
              <w:rPr>
                <w:rStyle w:val="apple-converted-space"/>
                <w:rFonts w:ascii="Garamond" w:hAnsi="Garamond" w:cs="Arial"/>
                <w:color w:val="000000"/>
                <w:shd w:val="clear" w:color="auto" w:fill="FFFFFF"/>
              </w:rPr>
              <w:t> </w:t>
            </w:r>
            <w:hyperlink r:id="rId10" w:tooltip="Welfare (financial aid)" w:history="1">
              <w:r w:rsidRPr="00BD7AAA">
                <w:rPr>
                  <w:rStyle w:val="Hyperlink"/>
                  <w:rFonts w:ascii="Garamond" w:hAnsi="Garamond" w:cs="Arial"/>
                  <w:color w:val="0B0080"/>
                  <w:u w:val="none"/>
                  <w:shd w:val="clear" w:color="auto" w:fill="FFFFFF"/>
                </w:rPr>
                <w:t>welfare (financial aid)</w:t>
              </w:r>
            </w:hyperlink>
            <w:r w:rsidRPr="00BD7AAA">
              <w:rPr>
                <w:rFonts w:ascii="Garamond" w:hAnsi="Garamond" w:cs="Arial"/>
                <w:color w:val="000000"/>
                <w:shd w:val="clear" w:color="auto" w:fill="FFFFFF"/>
              </w:rPr>
              <w:t>,</w:t>
            </w:r>
            <w:r w:rsidRPr="00BD7AAA">
              <w:rPr>
                <w:rStyle w:val="apple-converted-space"/>
                <w:rFonts w:ascii="Garamond" w:hAnsi="Garamond" w:cs="Arial"/>
                <w:color w:val="000000"/>
                <w:shd w:val="clear" w:color="auto" w:fill="FFFFFF"/>
              </w:rPr>
              <w:t> </w:t>
            </w:r>
            <w:hyperlink r:id="rId11" w:tooltip="Social security" w:history="1">
              <w:r w:rsidRPr="00BD7AAA">
                <w:rPr>
                  <w:rStyle w:val="Hyperlink"/>
                  <w:rFonts w:ascii="Garamond" w:hAnsi="Garamond" w:cs="Arial"/>
                  <w:color w:val="0B0080"/>
                  <w:u w:val="none"/>
                  <w:shd w:val="clear" w:color="auto" w:fill="FFFFFF"/>
                </w:rPr>
                <w:t>social security</w:t>
              </w:r>
            </w:hyperlink>
            <w:r w:rsidRPr="00BD7AAA">
              <w:rPr>
                <w:rFonts w:ascii="Garamond" w:hAnsi="Garamond" w:cs="Arial"/>
                <w:color w:val="000000"/>
                <w:shd w:val="clear" w:color="auto" w:fill="FFFFFF"/>
              </w:rPr>
              <w:t>, and government making</w:t>
            </w:r>
            <w:r w:rsidRPr="00BD7AAA">
              <w:rPr>
                <w:rStyle w:val="apple-converted-space"/>
                <w:rFonts w:ascii="Garamond" w:hAnsi="Garamond" w:cs="Arial"/>
                <w:color w:val="000000"/>
                <w:shd w:val="clear" w:color="auto" w:fill="FFFFFF"/>
              </w:rPr>
              <w:t> </w:t>
            </w:r>
            <w:hyperlink r:id="rId12" w:tooltip="Subsidy" w:history="1">
              <w:r w:rsidRPr="00BD7AAA">
                <w:rPr>
                  <w:rStyle w:val="Hyperlink"/>
                  <w:rFonts w:ascii="Garamond" w:hAnsi="Garamond" w:cs="Arial"/>
                  <w:color w:val="0B0080"/>
                  <w:u w:val="none"/>
                  <w:shd w:val="clear" w:color="auto" w:fill="FFFFFF"/>
                </w:rPr>
                <w:t>subsidies</w:t>
              </w:r>
            </w:hyperlink>
            <w:r w:rsidRPr="00BD7AAA">
              <w:rPr>
                <w:rStyle w:val="apple-converted-space"/>
                <w:rFonts w:ascii="Garamond" w:hAnsi="Garamond" w:cs="Arial"/>
                <w:color w:val="000000"/>
                <w:shd w:val="clear" w:color="auto" w:fill="FFFFFF"/>
              </w:rPr>
              <w:t> </w:t>
            </w:r>
            <w:r w:rsidRPr="00BD7AAA">
              <w:rPr>
                <w:rFonts w:ascii="Garamond" w:hAnsi="Garamond" w:cs="Arial"/>
                <w:color w:val="000000"/>
                <w:shd w:val="clear" w:color="auto" w:fill="FFFFFF"/>
              </w:rPr>
              <w:t>for certain</w:t>
            </w:r>
            <w:r w:rsidRPr="00BD7AAA">
              <w:rPr>
                <w:rStyle w:val="apple-converted-space"/>
                <w:rFonts w:ascii="Garamond" w:hAnsi="Garamond" w:cs="Arial"/>
                <w:color w:val="000000"/>
                <w:shd w:val="clear" w:color="auto" w:fill="FFFFFF"/>
              </w:rPr>
              <w:t> </w:t>
            </w:r>
            <w:hyperlink r:id="rId13" w:tooltip="Business" w:history="1">
              <w:r w:rsidRPr="00BD7AAA">
                <w:rPr>
                  <w:rStyle w:val="Hyperlink"/>
                  <w:rFonts w:ascii="Garamond" w:hAnsi="Garamond" w:cs="Arial"/>
                  <w:color w:val="0B0080"/>
                  <w:u w:val="none"/>
                  <w:shd w:val="clear" w:color="auto" w:fill="FFFFFF"/>
                </w:rPr>
                <w:t>businesses</w:t>
              </w:r>
            </w:hyperlink>
            <w:r w:rsidRPr="00BD7AAA">
              <w:rPr>
                <w:rStyle w:val="apple-converted-space"/>
                <w:rFonts w:ascii="Garamond" w:hAnsi="Garamond" w:cs="Arial"/>
                <w:color w:val="000000"/>
                <w:shd w:val="clear" w:color="auto" w:fill="FFFFFF"/>
              </w:rPr>
              <w:t> </w:t>
            </w:r>
            <w:r w:rsidRPr="00BD7AAA">
              <w:rPr>
                <w:rFonts w:ascii="Garamond" w:hAnsi="Garamond" w:cs="Arial"/>
                <w:color w:val="000000"/>
                <w:shd w:val="clear" w:color="auto" w:fill="FFFFFF"/>
              </w:rPr>
              <w:t>(firms)</w:t>
            </w:r>
          </w:p>
          <w:p w:rsidR="00BD7AAA" w:rsidRDefault="00BD7AAA" w:rsidP="00BD7AAA">
            <w:pPr>
              <w:rPr>
                <w:rFonts w:ascii="Garamond" w:hAnsi="Garamond" w:cs="Arial"/>
                <w:color w:val="000000"/>
                <w:shd w:val="clear" w:color="auto" w:fill="FFFFFF"/>
              </w:rPr>
            </w:pPr>
          </w:p>
          <w:p w:rsidR="00BD7AAA" w:rsidRPr="00BD7AAA" w:rsidRDefault="00BD7AAA" w:rsidP="00BD7AAA">
            <w:pPr>
              <w:rPr>
                <w:rFonts w:ascii="Garamond" w:hAnsi="Garamond"/>
              </w:rPr>
            </w:pPr>
            <w:r>
              <w:rPr>
                <w:rFonts w:ascii="Garamond" w:hAnsi="Garamond" w:cs="Arial"/>
                <w:color w:val="000000"/>
                <w:shd w:val="clear" w:color="auto" w:fill="FFFFFF"/>
              </w:rPr>
              <w:t>Students copy Figure 11.5 on page 241 into their books.</w:t>
            </w:r>
          </w:p>
        </w:tc>
        <w:tc>
          <w:tcPr>
            <w:tcW w:w="3510" w:type="dxa"/>
          </w:tcPr>
          <w:p w:rsidR="009F58CB" w:rsidRDefault="009F58CB" w:rsidP="009203B3">
            <w:pPr>
              <w:rPr>
                <w:rFonts w:ascii="Garamond" w:hAnsi="Garamond"/>
              </w:rPr>
            </w:pPr>
            <w:r>
              <w:rPr>
                <w:rFonts w:ascii="Garamond" w:hAnsi="Garamond"/>
              </w:rPr>
              <w:lastRenderedPageBreak/>
              <w:t>Worksheet Government Webbing Ideas and Information (word)</w:t>
            </w:r>
          </w:p>
          <w:p w:rsidR="009F58CB" w:rsidRDefault="009F58CB" w:rsidP="009203B3">
            <w:pPr>
              <w:rPr>
                <w:rFonts w:ascii="Garamond" w:hAnsi="Garamond"/>
              </w:rPr>
            </w:pPr>
          </w:p>
          <w:p w:rsidR="009F58CB" w:rsidRDefault="00D365BE" w:rsidP="009203B3">
            <w:pPr>
              <w:rPr>
                <w:rFonts w:ascii="Garamond" w:hAnsi="Garamond"/>
              </w:rPr>
            </w:pPr>
            <w:r>
              <w:rPr>
                <w:rFonts w:ascii="Garamond" w:hAnsi="Garamond"/>
              </w:rPr>
              <w:t>Activity</w:t>
            </w:r>
            <w:r w:rsidR="009F58CB">
              <w:rPr>
                <w:rFonts w:ascii="Garamond" w:hAnsi="Garamond"/>
              </w:rPr>
              <w:t xml:space="preserve"> 5.1(word)</w:t>
            </w:r>
          </w:p>
          <w:p w:rsidR="00D365BE" w:rsidRDefault="00D365BE" w:rsidP="009203B3">
            <w:pPr>
              <w:rPr>
                <w:rFonts w:ascii="Garamond" w:hAnsi="Garamond"/>
              </w:rPr>
            </w:pPr>
          </w:p>
          <w:p w:rsidR="00D365BE" w:rsidRDefault="00D365BE" w:rsidP="00D365BE">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w:t>
            </w:r>
            <w:r>
              <w:rPr>
                <w:rFonts w:ascii="Garamond" w:hAnsi="Garamond"/>
              </w:rPr>
              <w:t>xford Uni</w:t>
            </w:r>
            <w:r w:rsidR="00941C8E">
              <w:rPr>
                <w:rFonts w:ascii="Garamond" w:hAnsi="Garamond"/>
              </w:rPr>
              <w:t xml:space="preserve">versity Press, pp.227-229 </w:t>
            </w:r>
          </w:p>
          <w:p w:rsidR="00D365BE" w:rsidRDefault="00D365BE" w:rsidP="009203B3">
            <w:pPr>
              <w:rPr>
                <w:rFonts w:ascii="Garamond" w:hAnsi="Garamond"/>
              </w:rPr>
            </w:pPr>
          </w:p>
          <w:p w:rsidR="000617A8" w:rsidRDefault="000617A8" w:rsidP="009203B3">
            <w:pPr>
              <w:rPr>
                <w:rFonts w:ascii="Garamond" w:hAnsi="Garamond"/>
              </w:rPr>
            </w:pPr>
          </w:p>
          <w:p w:rsidR="000617A8" w:rsidRDefault="000617A8" w:rsidP="009203B3">
            <w:pPr>
              <w:rPr>
                <w:rFonts w:ascii="Garamond" w:hAnsi="Garamond"/>
              </w:rPr>
            </w:pPr>
            <w:r>
              <w:rPr>
                <w:rFonts w:ascii="Garamond" w:hAnsi="Garamond"/>
              </w:rPr>
              <w:t>Tutor2u explanation of Public Goods</w:t>
            </w:r>
          </w:p>
          <w:p w:rsidR="000617A8" w:rsidRDefault="00EB6C90" w:rsidP="009203B3">
            <w:pPr>
              <w:rPr>
                <w:rFonts w:ascii="Garamond" w:hAnsi="Garamond"/>
              </w:rPr>
            </w:pPr>
            <w:hyperlink r:id="rId14" w:history="1">
              <w:r w:rsidR="000617A8" w:rsidRPr="005F5F88">
                <w:rPr>
                  <w:rStyle w:val="Hyperlink"/>
                  <w:rFonts w:ascii="Garamond" w:hAnsi="Garamond"/>
                </w:rPr>
                <w:t>http://www.tutor2u.net/economics/revision-notes/a2-micro-public-goods.html</w:t>
              </w:r>
            </w:hyperlink>
          </w:p>
          <w:p w:rsidR="000617A8" w:rsidRPr="002639DD" w:rsidRDefault="000617A8" w:rsidP="009203B3">
            <w:pPr>
              <w:rPr>
                <w:rFonts w:ascii="Garamond" w:hAnsi="Garamond"/>
              </w:rPr>
            </w:pPr>
          </w:p>
        </w:tc>
      </w:tr>
      <w:tr w:rsidR="00895D8F" w:rsidRPr="004C2E1D" w:rsidTr="00DB71E5">
        <w:trPr>
          <w:trHeight w:val="2240"/>
        </w:trPr>
        <w:tc>
          <w:tcPr>
            <w:tcW w:w="2538" w:type="dxa"/>
          </w:tcPr>
          <w:p w:rsidR="00895D8F" w:rsidRDefault="00895D8F" w:rsidP="00C373F7">
            <w:pPr>
              <w:autoSpaceDE w:val="0"/>
              <w:autoSpaceDN w:val="0"/>
              <w:adjustRightInd w:val="0"/>
              <w:rPr>
                <w:rFonts w:ascii="Garamond" w:hAnsi="Garamond" w:cs="Garamond-Bold"/>
                <w:b/>
                <w:bCs/>
              </w:rPr>
            </w:pPr>
            <w:r>
              <w:rPr>
                <w:rFonts w:ascii="Garamond" w:hAnsi="Garamond" w:cs="Garamond-Bold"/>
                <w:b/>
                <w:bCs/>
              </w:rPr>
              <w:lastRenderedPageBreak/>
              <w:t>Inflation Review</w:t>
            </w:r>
          </w:p>
        </w:tc>
        <w:tc>
          <w:tcPr>
            <w:tcW w:w="3420" w:type="dxa"/>
          </w:tcPr>
          <w:p w:rsidR="00895D8F" w:rsidRDefault="00895D8F" w:rsidP="00FF24DA">
            <w:pPr>
              <w:autoSpaceDE w:val="0"/>
              <w:autoSpaceDN w:val="0"/>
              <w:adjustRightInd w:val="0"/>
              <w:rPr>
                <w:rFonts w:ascii="Garamond" w:hAnsi="Garamond" w:cs="Garamond"/>
              </w:rPr>
            </w:pPr>
            <w:r>
              <w:rPr>
                <w:rFonts w:ascii="Garamond" w:hAnsi="Garamond" w:cs="Garamond"/>
              </w:rPr>
              <w:t>Students should be able to:</w:t>
            </w:r>
          </w:p>
          <w:p w:rsidR="00895D8F" w:rsidRDefault="00895D8F" w:rsidP="00FF24DA">
            <w:pPr>
              <w:autoSpaceDE w:val="0"/>
              <w:autoSpaceDN w:val="0"/>
              <w:adjustRightInd w:val="0"/>
              <w:rPr>
                <w:rFonts w:ascii="Garamond" w:hAnsi="Garamond" w:cs="Garamond"/>
              </w:rPr>
            </w:pPr>
          </w:p>
          <w:p w:rsidR="00895D8F" w:rsidRDefault="00895D8F" w:rsidP="00FF24DA">
            <w:pPr>
              <w:autoSpaceDE w:val="0"/>
              <w:autoSpaceDN w:val="0"/>
              <w:adjustRightInd w:val="0"/>
              <w:rPr>
                <w:rFonts w:ascii="Garamond" w:hAnsi="Garamond" w:cs="Garamond"/>
              </w:rPr>
            </w:pPr>
            <w:r>
              <w:rPr>
                <w:rFonts w:ascii="Garamond" w:hAnsi="Garamond" w:cs="Garamond"/>
              </w:rPr>
              <w:t>Understand and explain demand pull inflation and cost-pull inflation.</w:t>
            </w:r>
          </w:p>
          <w:p w:rsidR="00895D8F" w:rsidRDefault="00895D8F" w:rsidP="00FF24DA">
            <w:pPr>
              <w:autoSpaceDE w:val="0"/>
              <w:autoSpaceDN w:val="0"/>
              <w:adjustRightInd w:val="0"/>
              <w:rPr>
                <w:rFonts w:ascii="Garamond" w:hAnsi="Garamond" w:cs="Garamond"/>
              </w:rPr>
            </w:pPr>
          </w:p>
          <w:p w:rsidR="00895D8F" w:rsidRDefault="00895D8F" w:rsidP="00FF24DA">
            <w:pPr>
              <w:autoSpaceDE w:val="0"/>
              <w:autoSpaceDN w:val="0"/>
              <w:adjustRightInd w:val="0"/>
              <w:rPr>
                <w:rFonts w:ascii="Garamond" w:hAnsi="Garamond" w:cs="Garamond"/>
              </w:rPr>
            </w:pPr>
            <w:r>
              <w:rPr>
                <w:rFonts w:ascii="Garamond" w:hAnsi="Garamond" w:cs="Garamond"/>
              </w:rPr>
              <w:t xml:space="preserve">Understand and explain the costs and benefits of economic growth and the basic principles of expansionary and deflationary fiscal policies. </w:t>
            </w:r>
          </w:p>
        </w:tc>
        <w:tc>
          <w:tcPr>
            <w:tcW w:w="5400" w:type="dxa"/>
          </w:tcPr>
          <w:p w:rsidR="001C40BA" w:rsidRDefault="001C40BA" w:rsidP="00C373F7">
            <w:pPr>
              <w:rPr>
                <w:rFonts w:ascii="Garamond" w:hAnsi="Garamond"/>
              </w:rPr>
            </w:pPr>
            <w:r>
              <w:rPr>
                <w:rFonts w:ascii="Garamond" w:hAnsi="Garamond"/>
              </w:rPr>
              <w:t>Review with students causes of inflation: demand pull and cost-push inflation. Students will create some sequencing charts to illustrate them.</w:t>
            </w:r>
          </w:p>
          <w:p w:rsidR="001C40BA" w:rsidRDefault="001C40BA" w:rsidP="00C373F7">
            <w:pPr>
              <w:rPr>
                <w:rFonts w:ascii="Garamond" w:hAnsi="Garamond"/>
              </w:rPr>
            </w:pPr>
          </w:p>
          <w:p w:rsidR="001C40BA" w:rsidRDefault="001C40BA" w:rsidP="00C373F7">
            <w:pPr>
              <w:rPr>
                <w:rFonts w:ascii="Garamond" w:hAnsi="Garamond"/>
              </w:rPr>
            </w:pPr>
            <w:r>
              <w:rPr>
                <w:rFonts w:ascii="Garamond" w:hAnsi="Garamond"/>
              </w:rPr>
              <w:t>In pairs students will analyse the benefits and costs of economic growth in an economy.</w:t>
            </w:r>
          </w:p>
          <w:p w:rsidR="001C40BA" w:rsidRDefault="001C40BA" w:rsidP="00C373F7">
            <w:pPr>
              <w:rPr>
                <w:rFonts w:ascii="Garamond" w:hAnsi="Garamond"/>
              </w:rPr>
            </w:pPr>
          </w:p>
          <w:p w:rsidR="001C40BA" w:rsidRDefault="001C40BA" w:rsidP="00C373F7">
            <w:pPr>
              <w:rPr>
                <w:rFonts w:ascii="Garamond" w:hAnsi="Garamond"/>
                <w:u w:val="single"/>
              </w:rPr>
            </w:pPr>
            <w:r w:rsidRPr="001C40BA">
              <w:rPr>
                <w:rFonts w:ascii="Garamond" w:hAnsi="Garamond"/>
                <w:u w:val="single"/>
              </w:rPr>
              <w:t>Fiscal Policy</w:t>
            </w:r>
          </w:p>
          <w:p w:rsidR="001C40BA" w:rsidRDefault="001C40BA" w:rsidP="00C373F7">
            <w:pPr>
              <w:rPr>
                <w:rFonts w:ascii="Garamond" w:hAnsi="Garamond"/>
              </w:rPr>
            </w:pPr>
            <w:r w:rsidRPr="001C40BA">
              <w:rPr>
                <w:rFonts w:ascii="Garamond" w:hAnsi="Garamond"/>
              </w:rPr>
              <w:t xml:space="preserve">What are </w:t>
            </w:r>
            <w:proofErr w:type="spellStart"/>
            <w:r w:rsidRPr="001C40BA">
              <w:rPr>
                <w:rFonts w:ascii="Garamond" w:hAnsi="Garamond"/>
              </w:rPr>
              <w:t>contractionary</w:t>
            </w:r>
            <w:proofErr w:type="spellEnd"/>
            <w:r w:rsidRPr="001C40BA">
              <w:rPr>
                <w:rFonts w:ascii="Garamond" w:hAnsi="Garamond"/>
              </w:rPr>
              <w:t xml:space="preserve"> and expansionary fiscal policies? When is it appropriate to use them? What are the possible negative effects of </w:t>
            </w:r>
            <w:r w:rsidR="00496524" w:rsidRPr="001C40BA">
              <w:rPr>
                <w:rFonts w:ascii="Garamond" w:hAnsi="Garamond"/>
              </w:rPr>
              <w:t>these policies</w:t>
            </w:r>
            <w:r w:rsidRPr="001C40BA">
              <w:rPr>
                <w:rFonts w:ascii="Garamond" w:hAnsi="Garamond"/>
              </w:rPr>
              <w:t>?</w:t>
            </w:r>
          </w:p>
          <w:p w:rsidR="00D60699" w:rsidRPr="00694DF1" w:rsidRDefault="00D60699" w:rsidP="00C373F7">
            <w:pPr>
              <w:rPr>
                <w:rFonts w:ascii="Garamond" w:hAnsi="Garamond"/>
                <w:u w:val="single"/>
              </w:rPr>
            </w:pPr>
          </w:p>
          <w:p w:rsidR="00D60699" w:rsidRPr="00694DF1" w:rsidRDefault="00D60699" w:rsidP="00C373F7">
            <w:pPr>
              <w:rPr>
                <w:rFonts w:ascii="Garamond" w:hAnsi="Garamond"/>
                <w:u w:val="single"/>
              </w:rPr>
            </w:pPr>
            <w:r w:rsidRPr="00694DF1">
              <w:rPr>
                <w:rFonts w:ascii="Garamond" w:hAnsi="Garamond"/>
                <w:u w:val="single"/>
              </w:rPr>
              <w:t>Cost-push inflation:</w:t>
            </w:r>
          </w:p>
          <w:p w:rsidR="00D60699" w:rsidRDefault="00D60699" w:rsidP="00C373F7">
            <w:pPr>
              <w:rPr>
                <w:rFonts w:ascii="Garamond" w:hAnsi="Garamond"/>
              </w:rPr>
            </w:pPr>
            <w:r>
              <w:rPr>
                <w:rFonts w:ascii="Garamond" w:hAnsi="Garamond"/>
              </w:rPr>
              <w:t>Governments can deal with this by:</w:t>
            </w:r>
          </w:p>
          <w:p w:rsidR="00D60699" w:rsidRDefault="00D60699" w:rsidP="00C373F7">
            <w:pPr>
              <w:rPr>
                <w:rFonts w:ascii="Garamond" w:hAnsi="Garamond"/>
              </w:rPr>
            </w:pPr>
            <w:r>
              <w:rPr>
                <w:rFonts w:ascii="Garamond" w:hAnsi="Garamond"/>
              </w:rPr>
              <w:t>Making the currency stronger</w:t>
            </w:r>
          </w:p>
          <w:p w:rsidR="00D60699" w:rsidRDefault="00D60699" w:rsidP="00C373F7">
            <w:pPr>
              <w:rPr>
                <w:rFonts w:ascii="Garamond" w:hAnsi="Garamond"/>
              </w:rPr>
            </w:pPr>
            <w:r>
              <w:rPr>
                <w:rFonts w:ascii="Garamond" w:hAnsi="Garamond"/>
              </w:rPr>
              <w:t>Invest in alternative energy resources</w:t>
            </w:r>
          </w:p>
          <w:p w:rsidR="00895D8F" w:rsidRDefault="00D60699" w:rsidP="00C373F7">
            <w:pPr>
              <w:rPr>
                <w:rFonts w:ascii="Garamond" w:hAnsi="Garamond"/>
              </w:rPr>
            </w:pPr>
            <w:r>
              <w:rPr>
                <w:rFonts w:ascii="Garamond" w:hAnsi="Garamond"/>
              </w:rPr>
              <w:t>Regulate trade unions</w:t>
            </w:r>
            <w:bookmarkStart w:id="0" w:name="_GoBack"/>
            <w:bookmarkEnd w:id="0"/>
          </w:p>
        </w:tc>
        <w:tc>
          <w:tcPr>
            <w:tcW w:w="3510" w:type="dxa"/>
          </w:tcPr>
          <w:p w:rsidR="00895D8F" w:rsidRDefault="00895D8F" w:rsidP="00FF24DA">
            <w:pPr>
              <w:rPr>
                <w:rFonts w:ascii="Garamond" w:hAnsi="Garamond"/>
              </w:rPr>
            </w:pPr>
            <w:r>
              <w:rPr>
                <w:rFonts w:ascii="Garamond" w:hAnsi="Garamond"/>
              </w:rPr>
              <w:t>Economic Growth costs and benefits (word)</w:t>
            </w:r>
          </w:p>
          <w:p w:rsidR="00895D8F" w:rsidRDefault="00895D8F" w:rsidP="00FF24DA">
            <w:pPr>
              <w:rPr>
                <w:rFonts w:ascii="Garamond" w:hAnsi="Garamond"/>
              </w:rPr>
            </w:pPr>
          </w:p>
          <w:p w:rsidR="00895D8F" w:rsidRDefault="00895D8F" w:rsidP="00FF24DA">
            <w:pPr>
              <w:rPr>
                <w:rFonts w:ascii="Garamond" w:hAnsi="Garamond"/>
              </w:rPr>
            </w:pPr>
            <w:r>
              <w:rPr>
                <w:rFonts w:ascii="Garamond" w:hAnsi="Garamond"/>
              </w:rPr>
              <w:t>Unit 4 pt 3 (</w:t>
            </w:r>
            <w:proofErr w:type="spellStart"/>
            <w:r>
              <w:rPr>
                <w:rFonts w:ascii="Garamond" w:hAnsi="Garamond"/>
              </w:rPr>
              <w:t>ppt</w:t>
            </w:r>
            <w:proofErr w:type="spellEnd"/>
            <w:r>
              <w:rPr>
                <w:rFonts w:ascii="Garamond" w:hAnsi="Garamond"/>
              </w:rPr>
              <w:t>)</w:t>
            </w:r>
          </w:p>
          <w:p w:rsidR="001C40BA" w:rsidRDefault="001C40BA" w:rsidP="00FF24DA">
            <w:pPr>
              <w:rPr>
                <w:rFonts w:ascii="Garamond" w:hAnsi="Garamond"/>
              </w:rPr>
            </w:pPr>
          </w:p>
          <w:p w:rsidR="001C40BA" w:rsidRDefault="001C40BA" w:rsidP="00FF24DA">
            <w:pPr>
              <w:rPr>
                <w:rFonts w:ascii="Garamond" w:hAnsi="Garamond"/>
              </w:rPr>
            </w:pPr>
          </w:p>
          <w:p w:rsidR="001C40BA" w:rsidRDefault="001C40BA" w:rsidP="00FF24DA">
            <w:pPr>
              <w:rPr>
                <w:rFonts w:ascii="Garamond" w:hAnsi="Garamond"/>
              </w:rPr>
            </w:pPr>
          </w:p>
          <w:p w:rsidR="001C40BA" w:rsidRDefault="001C40BA" w:rsidP="00FF24DA">
            <w:pPr>
              <w:rPr>
                <w:rFonts w:ascii="Garamond" w:hAnsi="Garamond"/>
              </w:rPr>
            </w:pPr>
          </w:p>
          <w:p w:rsidR="001C40BA" w:rsidRPr="002639DD" w:rsidRDefault="001C40BA" w:rsidP="00FF24DA">
            <w:pPr>
              <w:rPr>
                <w:rFonts w:ascii="Garamond" w:hAnsi="Garamond"/>
              </w:rPr>
            </w:pPr>
            <w:proofErr w:type="spellStart"/>
            <w:r>
              <w:rPr>
                <w:rFonts w:ascii="Garamond" w:hAnsi="Garamond"/>
              </w:rPr>
              <w:t>Contractionary</w:t>
            </w:r>
            <w:proofErr w:type="spellEnd"/>
            <w:r>
              <w:rPr>
                <w:rFonts w:ascii="Garamond" w:hAnsi="Garamond"/>
              </w:rPr>
              <w:t xml:space="preserve"> vs. Expansionary Fiscal policies (word)</w:t>
            </w:r>
          </w:p>
        </w:tc>
      </w:tr>
      <w:tr w:rsidR="0041197E" w:rsidRPr="004C2E1D" w:rsidTr="00DB71E5">
        <w:trPr>
          <w:trHeight w:val="2240"/>
        </w:trPr>
        <w:tc>
          <w:tcPr>
            <w:tcW w:w="2538" w:type="dxa"/>
          </w:tcPr>
          <w:p w:rsidR="0041197E" w:rsidRDefault="0041197E" w:rsidP="00C373F7">
            <w:pPr>
              <w:autoSpaceDE w:val="0"/>
              <w:autoSpaceDN w:val="0"/>
              <w:adjustRightInd w:val="0"/>
              <w:rPr>
                <w:rFonts w:ascii="Garamond" w:hAnsi="Garamond" w:cs="Garamond-Bold"/>
                <w:b/>
                <w:bCs/>
              </w:rPr>
            </w:pPr>
            <w:r>
              <w:rPr>
                <w:rFonts w:ascii="Garamond" w:hAnsi="Garamond" w:cs="Garamond-Bold"/>
                <w:b/>
                <w:bCs/>
              </w:rPr>
              <w:t>What is Macro-Economics?</w:t>
            </w:r>
          </w:p>
        </w:tc>
        <w:tc>
          <w:tcPr>
            <w:tcW w:w="3420" w:type="dxa"/>
          </w:tcPr>
          <w:p w:rsidR="00FF24DA" w:rsidRDefault="00FF24DA" w:rsidP="00FF24DA">
            <w:pPr>
              <w:autoSpaceDE w:val="0"/>
              <w:autoSpaceDN w:val="0"/>
              <w:adjustRightInd w:val="0"/>
              <w:rPr>
                <w:rFonts w:ascii="Garamond" w:hAnsi="Garamond" w:cs="Garamond"/>
              </w:rPr>
            </w:pPr>
            <w:r>
              <w:rPr>
                <w:rFonts w:ascii="Garamond" w:hAnsi="Garamond" w:cs="Garamond"/>
              </w:rPr>
              <w:t xml:space="preserve">Students should be able to: </w:t>
            </w:r>
          </w:p>
          <w:p w:rsidR="00FF24DA" w:rsidRDefault="00FF24DA" w:rsidP="00FF24DA">
            <w:pPr>
              <w:autoSpaceDE w:val="0"/>
              <w:autoSpaceDN w:val="0"/>
              <w:adjustRightInd w:val="0"/>
              <w:rPr>
                <w:rFonts w:ascii="Garamond" w:hAnsi="Garamond" w:cs="Garamond"/>
              </w:rPr>
            </w:pPr>
          </w:p>
          <w:p w:rsidR="00FF24DA" w:rsidRDefault="00FF24DA" w:rsidP="00FF24DA">
            <w:pPr>
              <w:autoSpaceDE w:val="0"/>
              <w:autoSpaceDN w:val="0"/>
              <w:adjustRightInd w:val="0"/>
              <w:rPr>
                <w:rFonts w:ascii="Garamond" w:hAnsi="Garamond" w:cs="Garamond"/>
              </w:rPr>
            </w:pPr>
            <w:r>
              <w:rPr>
                <w:rFonts w:ascii="Garamond" w:hAnsi="Garamond" w:cs="Garamond"/>
              </w:rPr>
              <w:t>Describe the government as a producer of goods and services and as an employer</w:t>
            </w:r>
          </w:p>
          <w:p w:rsidR="00FF24DA" w:rsidRDefault="00FF24DA" w:rsidP="00FF24DA">
            <w:pPr>
              <w:autoSpaceDE w:val="0"/>
              <w:autoSpaceDN w:val="0"/>
              <w:adjustRightInd w:val="0"/>
              <w:rPr>
                <w:rFonts w:ascii="Garamond" w:hAnsi="Garamond" w:cs="Garamond"/>
              </w:rPr>
            </w:pPr>
          </w:p>
          <w:p w:rsidR="0041197E" w:rsidRDefault="00FF24DA" w:rsidP="00FF24DA">
            <w:pPr>
              <w:autoSpaceDE w:val="0"/>
              <w:autoSpaceDN w:val="0"/>
              <w:adjustRightInd w:val="0"/>
              <w:rPr>
                <w:rFonts w:ascii="Garamond" w:hAnsi="Garamond" w:cs="Garamond"/>
              </w:rPr>
            </w:pPr>
            <w:r>
              <w:rPr>
                <w:rFonts w:ascii="Garamond" w:hAnsi="Garamond" w:cs="Garamond"/>
              </w:rPr>
              <w:t xml:space="preserve">Describe the aims of government policies, such as full employment, price stability, economic growth, </w:t>
            </w:r>
            <w:r>
              <w:rPr>
                <w:rFonts w:ascii="Garamond" w:hAnsi="Garamond" w:cs="Garamond"/>
              </w:rPr>
              <w:lastRenderedPageBreak/>
              <w:t>redistribution of income and balance of payments stability.</w:t>
            </w:r>
          </w:p>
          <w:p w:rsidR="00FF24DA" w:rsidRDefault="00FF24DA" w:rsidP="00FF24DA">
            <w:pPr>
              <w:autoSpaceDE w:val="0"/>
              <w:autoSpaceDN w:val="0"/>
              <w:adjustRightInd w:val="0"/>
              <w:rPr>
                <w:rFonts w:ascii="Garamond" w:hAnsi="Garamond" w:cs="Garamond"/>
              </w:rPr>
            </w:pPr>
          </w:p>
          <w:p w:rsidR="00FF24DA" w:rsidRPr="00FF24DA" w:rsidRDefault="00FF24DA" w:rsidP="00FF24DA">
            <w:pPr>
              <w:autoSpaceDE w:val="0"/>
              <w:autoSpaceDN w:val="0"/>
              <w:adjustRightInd w:val="0"/>
              <w:rPr>
                <w:rFonts w:ascii="Garamond" w:hAnsi="Garamond" w:cs="Garamond"/>
                <w:color w:val="FF0000"/>
              </w:rPr>
            </w:pPr>
            <w:r w:rsidRPr="00FF24DA">
              <w:rPr>
                <w:rFonts w:ascii="Garamond" w:hAnsi="Garamond" w:cs="Arial"/>
                <w:color w:val="FF0000"/>
                <w:sz w:val="20"/>
                <w:szCs w:val="20"/>
                <w:shd w:val="clear" w:color="auto" w:fill="FFFFFF"/>
              </w:rPr>
              <w:t>Th</w:t>
            </w:r>
            <w:r w:rsidRPr="00FF24DA">
              <w:rPr>
                <w:rFonts w:ascii="Garamond" w:hAnsi="Garamond" w:cs="Arial"/>
                <w:color w:val="FF0000"/>
                <w:shd w:val="clear" w:color="auto" w:fill="FFFFFF"/>
              </w:rPr>
              <w:t>e purpose of this section is to provide students with the opportunity for a detailed examination of the major macroeconomic issues facing countries'</w:t>
            </w:r>
            <w:r w:rsidRPr="00FF24DA">
              <w:rPr>
                <w:rStyle w:val="apple-converted-space"/>
                <w:rFonts w:ascii="Garamond" w:hAnsi="Garamond" w:cs="Arial"/>
                <w:color w:val="FF0000"/>
                <w:shd w:val="clear" w:color="auto" w:fill="FFFFFF"/>
              </w:rPr>
              <w:t> </w:t>
            </w:r>
            <w:r w:rsidRPr="00FF24DA">
              <w:rPr>
                <w:rStyle w:val="Strong"/>
                <w:rFonts w:ascii="Garamond" w:hAnsi="Garamond" w:cs="Arial"/>
                <w:color w:val="FF0000"/>
                <w:bdr w:val="none" w:sz="0" w:space="0" w:color="auto" w:frame="1"/>
                <w:shd w:val="clear" w:color="auto" w:fill="FFFFFF"/>
              </w:rPr>
              <w:t xml:space="preserve">economic growth, economic development, unemployment, inflation and income distribution. </w:t>
            </w:r>
            <w:r w:rsidRPr="00FF24DA">
              <w:rPr>
                <w:rFonts w:ascii="Garamond" w:hAnsi="Garamond" w:cs="Arial"/>
                <w:color w:val="FF0000"/>
                <w:shd w:val="clear" w:color="auto" w:fill="FFFFFF"/>
              </w:rPr>
              <w:t>The economic strategies available to governments—</w:t>
            </w:r>
            <w:r w:rsidRPr="00FF24DA">
              <w:rPr>
                <w:rStyle w:val="Strong"/>
                <w:rFonts w:ascii="Garamond" w:hAnsi="Garamond" w:cs="Arial"/>
                <w:color w:val="FF0000"/>
                <w:bdr w:val="none" w:sz="0" w:space="0" w:color="auto" w:frame="1"/>
                <w:shd w:val="clear" w:color="auto" w:fill="FFFFFF"/>
              </w:rPr>
              <w:t>demand-side policies, supply-side policies, direct intervention</w:t>
            </w:r>
            <w:r w:rsidRPr="00FF24DA">
              <w:rPr>
                <w:rFonts w:ascii="Garamond" w:hAnsi="Garamond" w:cs="Arial"/>
                <w:color w:val="FF0000"/>
                <w:shd w:val="clear" w:color="auto" w:fill="FFFFFF"/>
              </w:rPr>
              <w:t>—are introduced and evaluated. These policies are applicable to almost all areas of macroeconomics, international economics and development economics.</w:t>
            </w:r>
          </w:p>
          <w:p w:rsidR="00FF24DA" w:rsidRDefault="00FF24DA" w:rsidP="00FF24DA">
            <w:pPr>
              <w:autoSpaceDE w:val="0"/>
              <w:autoSpaceDN w:val="0"/>
              <w:adjustRightInd w:val="0"/>
              <w:rPr>
                <w:rFonts w:ascii="Garamond" w:hAnsi="Garamond" w:cs="Garamond"/>
              </w:rPr>
            </w:pPr>
          </w:p>
        </w:tc>
        <w:tc>
          <w:tcPr>
            <w:tcW w:w="5400" w:type="dxa"/>
          </w:tcPr>
          <w:p w:rsidR="00FF24DA" w:rsidRDefault="00FF24DA" w:rsidP="00C373F7">
            <w:pPr>
              <w:rPr>
                <w:rFonts w:ascii="Garamond" w:hAnsi="Garamond"/>
              </w:rPr>
            </w:pPr>
            <w:r>
              <w:rPr>
                <w:rFonts w:ascii="Garamond" w:hAnsi="Garamond"/>
              </w:rPr>
              <w:lastRenderedPageBreak/>
              <w:t xml:space="preserve">Students copy the following into their notebooks. </w:t>
            </w:r>
          </w:p>
          <w:p w:rsidR="00FF24DA" w:rsidRDefault="00FF24DA" w:rsidP="00C373F7">
            <w:pPr>
              <w:rPr>
                <w:rFonts w:ascii="Garamond" w:hAnsi="Garamond"/>
              </w:rPr>
            </w:pPr>
          </w:p>
          <w:p w:rsidR="0041197E" w:rsidRDefault="00FF24DA" w:rsidP="00C373F7">
            <w:pPr>
              <w:rPr>
                <w:rFonts w:ascii="Garamond" w:hAnsi="Garamond"/>
              </w:rPr>
            </w:pPr>
            <w:r w:rsidRPr="00FF24DA">
              <w:rPr>
                <w:rFonts w:ascii="Garamond" w:hAnsi="Garamond"/>
                <w:u w:val="single"/>
              </w:rPr>
              <w:t>Macroeconomics</w:t>
            </w:r>
            <w:r w:rsidRPr="00FF24DA">
              <w:rPr>
                <w:rFonts w:ascii="Garamond" w:hAnsi="Garamond"/>
              </w:rPr>
              <w:t xml:space="preserve"> is the study of how a national economy works. It involves understanding the interaction between changes in total demand, output, national income, and employment and inflation in an economy. </w:t>
            </w:r>
          </w:p>
          <w:p w:rsidR="00FF24DA" w:rsidRDefault="00FF24DA" w:rsidP="00C373F7">
            <w:pPr>
              <w:rPr>
                <w:rFonts w:ascii="Garamond" w:hAnsi="Garamond"/>
              </w:rPr>
            </w:pPr>
          </w:p>
          <w:p w:rsidR="00FF24DA" w:rsidRDefault="00FF24DA" w:rsidP="00C373F7">
            <w:pPr>
              <w:rPr>
                <w:rFonts w:ascii="Garamond" w:hAnsi="Garamond"/>
              </w:rPr>
            </w:pPr>
            <w:r w:rsidRPr="00FF24DA">
              <w:rPr>
                <w:rFonts w:ascii="Garamond" w:hAnsi="Garamond"/>
                <w:u w:val="single"/>
              </w:rPr>
              <w:t>Microeconomics</w:t>
            </w:r>
            <w:r>
              <w:rPr>
                <w:rFonts w:ascii="Garamond" w:hAnsi="Garamond"/>
              </w:rPr>
              <w:t xml:space="preserve"> analyses the market behaviours of </w:t>
            </w:r>
            <w:r>
              <w:rPr>
                <w:rFonts w:ascii="Garamond" w:hAnsi="Garamond"/>
              </w:rPr>
              <w:lastRenderedPageBreak/>
              <w:t xml:space="preserve">individual consumers and producers and how markets work. </w:t>
            </w:r>
          </w:p>
          <w:p w:rsidR="00FF24DA" w:rsidRDefault="00FF24DA" w:rsidP="00C373F7">
            <w:pPr>
              <w:rPr>
                <w:rFonts w:ascii="Garamond" w:hAnsi="Garamond"/>
              </w:rPr>
            </w:pPr>
          </w:p>
          <w:p w:rsidR="00FF24DA" w:rsidRPr="00D60699" w:rsidRDefault="00FF24DA" w:rsidP="00C373F7">
            <w:pPr>
              <w:rPr>
                <w:rFonts w:ascii="Garamond" w:hAnsi="Garamond"/>
                <w:u w:val="single"/>
              </w:rPr>
            </w:pPr>
            <w:r w:rsidRPr="00D60699">
              <w:rPr>
                <w:rFonts w:ascii="Garamond" w:hAnsi="Garamond"/>
                <w:u w:val="single"/>
              </w:rPr>
              <w:t>Worksheet:  Macroeconomic Objectives</w:t>
            </w:r>
          </w:p>
          <w:p w:rsidR="00FF24DA" w:rsidRDefault="00FF24DA" w:rsidP="00C373F7">
            <w:pPr>
              <w:rPr>
                <w:rFonts w:ascii="Garamond" w:hAnsi="Garamond"/>
              </w:rPr>
            </w:pPr>
            <w:r w:rsidRPr="00FF24DA">
              <w:rPr>
                <w:rFonts w:ascii="Garamond" w:hAnsi="Garamond"/>
              </w:rPr>
              <w:t>Students complete the worksheet in pairs and the review using slides 7 &amp; 9</w:t>
            </w:r>
          </w:p>
          <w:p w:rsidR="00C031A1" w:rsidRDefault="00C031A1" w:rsidP="00C373F7">
            <w:pPr>
              <w:rPr>
                <w:rFonts w:ascii="Garamond" w:hAnsi="Garamond"/>
              </w:rPr>
            </w:pPr>
          </w:p>
          <w:p w:rsidR="00D60699" w:rsidRDefault="00D60699" w:rsidP="00C373F7">
            <w:pPr>
              <w:rPr>
                <w:rFonts w:ascii="Garamond" w:hAnsi="Garamond"/>
              </w:rPr>
            </w:pPr>
            <w:r>
              <w:rPr>
                <w:rFonts w:ascii="Garamond" w:hAnsi="Garamond"/>
              </w:rPr>
              <w:t>Activity 5.2: Can increased public expenditure create jobs?</w:t>
            </w:r>
          </w:p>
          <w:p w:rsidR="00694DF1" w:rsidRDefault="00694DF1" w:rsidP="00C373F7">
            <w:pPr>
              <w:rPr>
                <w:rFonts w:ascii="Garamond" w:hAnsi="Garamond"/>
              </w:rPr>
            </w:pPr>
          </w:p>
          <w:p w:rsidR="00D60699" w:rsidRDefault="00D60699" w:rsidP="00C373F7">
            <w:pPr>
              <w:rPr>
                <w:rFonts w:ascii="Garamond" w:hAnsi="Garamond"/>
              </w:rPr>
            </w:pPr>
            <w:r>
              <w:rPr>
                <w:rFonts w:ascii="Garamond" w:hAnsi="Garamond"/>
              </w:rPr>
              <w:t>Students track the effects of public spending on the infrastructure can increase output, employment and income both directly and indirectly.</w:t>
            </w:r>
          </w:p>
          <w:p w:rsidR="00D60699" w:rsidRDefault="00D60699" w:rsidP="00C373F7">
            <w:pPr>
              <w:rPr>
                <w:rFonts w:ascii="Garamond" w:hAnsi="Garamond"/>
              </w:rPr>
            </w:pPr>
          </w:p>
          <w:p w:rsidR="00D60699" w:rsidRDefault="00D60699" w:rsidP="00C373F7">
            <w:pPr>
              <w:rPr>
                <w:rFonts w:ascii="Garamond" w:hAnsi="Garamond"/>
              </w:rPr>
            </w:pPr>
            <w:r>
              <w:rPr>
                <w:rFonts w:ascii="Garamond" w:hAnsi="Garamond"/>
              </w:rPr>
              <w:t xml:space="preserve">What might the effect be of the increase in public expenditure </w:t>
            </w:r>
            <w:r w:rsidR="00694DF1">
              <w:rPr>
                <w:rFonts w:ascii="Garamond" w:hAnsi="Garamond"/>
              </w:rPr>
              <w:t>is paid for by increasing taxes or raising interest rates to encourage people to buy government bonds.</w:t>
            </w:r>
          </w:p>
          <w:p w:rsidR="00D60699" w:rsidRDefault="00D60699" w:rsidP="00C373F7">
            <w:pPr>
              <w:rPr>
                <w:rFonts w:ascii="Garamond" w:hAnsi="Garamond"/>
              </w:rPr>
            </w:pPr>
          </w:p>
          <w:p w:rsidR="00D60699" w:rsidRDefault="00D60699" w:rsidP="00C373F7">
            <w:pPr>
              <w:rPr>
                <w:rFonts w:ascii="Garamond" w:hAnsi="Garamond"/>
              </w:rPr>
            </w:pPr>
            <w:r>
              <w:rPr>
                <w:rFonts w:ascii="Garamond" w:hAnsi="Garamond"/>
              </w:rPr>
              <w:t xml:space="preserve">People have less income, spend less in the shops, producers need to make a profit so </w:t>
            </w:r>
            <w:proofErr w:type="gramStart"/>
            <w:r>
              <w:rPr>
                <w:rFonts w:ascii="Garamond" w:hAnsi="Garamond"/>
              </w:rPr>
              <w:t>lay-off workers, unemployment increases</w:t>
            </w:r>
            <w:proofErr w:type="gramEnd"/>
            <w:r>
              <w:rPr>
                <w:rFonts w:ascii="Garamond" w:hAnsi="Garamond"/>
              </w:rPr>
              <w:t>, consumer confidence is low and so on and so on.</w:t>
            </w:r>
          </w:p>
          <w:p w:rsidR="00D60699" w:rsidRPr="00D60699" w:rsidRDefault="00D60699" w:rsidP="00C373F7">
            <w:pPr>
              <w:rPr>
                <w:rFonts w:ascii="Garamond" w:hAnsi="Garamond"/>
                <w:u w:val="single"/>
              </w:rPr>
            </w:pPr>
            <w:r w:rsidRPr="00D60699">
              <w:rPr>
                <w:rFonts w:ascii="Garamond" w:hAnsi="Garamond"/>
                <w:u w:val="single"/>
              </w:rPr>
              <w:t>Raising interest rates:</w:t>
            </w:r>
          </w:p>
          <w:p w:rsidR="00D60699" w:rsidRPr="00D60699" w:rsidRDefault="00D60699" w:rsidP="00D60699">
            <w:pPr>
              <w:rPr>
                <w:rFonts w:ascii="Garamond" w:hAnsi="Garamond"/>
              </w:rPr>
            </w:pPr>
            <w:r w:rsidRPr="00D60699">
              <w:rPr>
                <w:rFonts w:ascii="Garamond" w:hAnsi="Garamond" w:cs="Meridien LT Std Roman"/>
                <w:color w:val="000000"/>
              </w:rPr>
              <w:t xml:space="preserve">An increase in interest rates may encourage people and organizations to save more, including buying interest bearing government bonds. The increase in interest rates may therefore </w:t>
            </w:r>
            <w:r w:rsidRPr="00AE279C">
              <w:rPr>
                <w:rFonts w:ascii="Garamond" w:hAnsi="Garamond" w:cs="Meridien LT Std Roman"/>
                <w:color w:val="000000"/>
                <w:u w:val="single"/>
              </w:rPr>
              <w:t>crowd out private sector spending</w:t>
            </w:r>
            <w:r w:rsidRPr="00D60699">
              <w:rPr>
                <w:rFonts w:ascii="Garamond" w:hAnsi="Garamond" w:cs="Meridien LT Std Roman"/>
                <w:color w:val="000000"/>
              </w:rPr>
              <w:t>.</w:t>
            </w:r>
            <w:r w:rsidR="00AE279C">
              <w:rPr>
                <w:rFonts w:ascii="Garamond" w:hAnsi="Garamond" w:cs="Meridien LT Std Roman"/>
                <w:color w:val="000000"/>
              </w:rPr>
              <w:t xml:space="preserve"> This means there will be less money spent in the private sector.</w:t>
            </w:r>
          </w:p>
          <w:p w:rsidR="00C031A1" w:rsidRDefault="00C031A1" w:rsidP="00C373F7">
            <w:pPr>
              <w:rPr>
                <w:rFonts w:ascii="Garamond" w:hAnsi="Garamond"/>
                <w:u w:val="single"/>
              </w:rPr>
            </w:pPr>
          </w:p>
          <w:p w:rsidR="00D60699" w:rsidRPr="00FF24DA" w:rsidRDefault="00D60699" w:rsidP="00C373F7">
            <w:pPr>
              <w:rPr>
                <w:rFonts w:ascii="Garamond" w:hAnsi="Garamond"/>
                <w:u w:val="single"/>
              </w:rPr>
            </w:pPr>
            <w:r>
              <w:rPr>
                <w:rFonts w:ascii="Garamond" w:hAnsi="Garamond"/>
                <w:u w:val="single"/>
              </w:rPr>
              <w:t>Fiscal policy review</w:t>
            </w:r>
            <w:r w:rsidR="00AE279C">
              <w:rPr>
                <w:rFonts w:ascii="Garamond" w:hAnsi="Garamond"/>
                <w:u w:val="single"/>
              </w:rPr>
              <w:t xml:space="preserve"> and practice question</w:t>
            </w:r>
          </w:p>
        </w:tc>
        <w:tc>
          <w:tcPr>
            <w:tcW w:w="3510" w:type="dxa"/>
          </w:tcPr>
          <w:p w:rsidR="00FF24DA" w:rsidRDefault="00FF24DA" w:rsidP="00FF24DA">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277-282 </w:t>
            </w:r>
          </w:p>
          <w:p w:rsidR="0041197E" w:rsidRDefault="0041197E" w:rsidP="009203B3">
            <w:pPr>
              <w:rPr>
                <w:rFonts w:ascii="Garamond" w:hAnsi="Garamond"/>
              </w:rPr>
            </w:pPr>
          </w:p>
          <w:p w:rsidR="00FF24DA" w:rsidRDefault="00FF24DA" w:rsidP="009203B3">
            <w:pPr>
              <w:rPr>
                <w:rFonts w:ascii="Garamond" w:hAnsi="Garamond"/>
              </w:rPr>
            </w:pPr>
            <w:r>
              <w:rPr>
                <w:rFonts w:ascii="Garamond" w:hAnsi="Garamond"/>
              </w:rPr>
              <w:t>Unit 4 pt 3 (</w:t>
            </w:r>
            <w:proofErr w:type="spellStart"/>
            <w:r>
              <w:rPr>
                <w:rFonts w:ascii="Garamond" w:hAnsi="Garamond"/>
              </w:rPr>
              <w:t>ppt</w:t>
            </w:r>
            <w:proofErr w:type="spellEnd"/>
            <w:r>
              <w:rPr>
                <w:rFonts w:ascii="Garamond" w:hAnsi="Garamond"/>
              </w:rPr>
              <w:t>)</w:t>
            </w:r>
          </w:p>
          <w:p w:rsidR="00FF24DA" w:rsidRDefault="00FF24DA" w:rsidP="009203B3">
            <w:pPr>
              <w:rPr>
                <w:rFonts w:ascii="Garamond" w:hAnsi="Garamond"/>
              </w:rPr>
            </w:pPr>
          </w:p>
          <w:p w:rsidR="00FF24DA" w:rsidRDefault="00FF24DA" w:rsidP="009203B3">
            <w:pPr>
              <w:rPr>
                <w:rFonts w:ascii="Garamond" w:hAnsi="Garamond"/>
              </w:rPr>
            </w:pPr>
            <w:r>
              <w:rPr>
                <w:rFonts w:ascii="Garamond" w:hAnsi="Garamond"/>
              </w:rPr>
              <w:t>Macroeconomic Objectives (word)</w:t>
            </w: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p>
          <w:p w:rsidR="00AE279C" w:rsidRDefault="00AE279C" w:rsidP="009203B3">
            <w:pPr>
              <w:rPr>
                <w:rFonts w:ascii="Garamond" w:hAnsi="Garamond"/>
              </w:rPr>
            </w:pPr>
            <w:r>
              <w:rPr>
                <w:rFonts w:ascii="Garamond" w:hAnsi="Garamond"/>
              </w:rPr>
              <w:t>Problems Fiscal Policy (word)</w:t>
            </w:r>
          </w:p>
          <w:p w:rsidR="00AE279C" w:rsidRDefault="00AE279C" w:rsidP="009203B3">
            <w:pPr>
              <w:rPr>
                <w:rFonts w:ascii="Garamond" w:hAnsi="Garamond"/>
              </w:rPr>
            </w:pPr>
            <w:r>
              <w:rPr>
                <w:rFonts w:ascii="Garamond" w:hAnsi="Garamond"/>
              </w:rPr>
              <w:t>Economic Growth Question (word)</w:t>
            </w:r>
          </w:p>
        </w:tc>
      </w:tr>
      <w:tr w:rsidR="009E5921" w:rsidRPr="004C2E1D" w:rsidTr="00DB71E5">
        <w:trPr>
          <w:trHeight w:val="2240"/>
        </w:trPr>
        <w:tc>
          <w:tcPr>
            <w:tcW w:w="2538" w:type="dxa"/>
          </w:tcPr>
          <w:p w:rsidR="009E5921" w:rsidRDefault="009E5921" w:rsidP="00C373F7">
            <w:pPr>
              <w:autoSpaceDE w:val="0"/>
              <w:autoSpaceDN w:val="0"/>
              <w:adjustRightInd w:val="0"/>
              <w:rPr>
                <w:rFonts w:ascii="Garamond" w:hAnsi="Garamond" w:cs="Garamond-Bold"/>
                <w:b/>
                <w:bCs/>
              </w:rPr>
            </w:pPr>
            <w:r>
              <w:rPr>
                <w:rFonts w:ascii="Garamond" w:hAnsi="Garamond" w:cs="Garamond-Bold"/>
                <w:b/>
                <w:bCs/>
              </w:rPr>
              <w:lastRenderedPageBreak/>
              <w:t>Monetary Policy</w:t>
            </w: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p>
          <w:p w:rsidR="00AE4955" w:rsidRDefault="00AE4955" w:rsidP="00C373F7">
            <w:pPr>
              <w:autoSpaceDE w:val="0"/>
              <w:autoSpaceDN w:val="0"/>
              <w:adjustRightInd w:val="0"/>
              <w:rPr>
                <w:rFonts w:ascii="Garamond" w:hAnsi="Garamond" w:cs="Garamond-Bold"/>
                <w:b/>
                <w:bCs/>
              </w:rPr>
            </w:pPr>
            <w:r>
              <w:rPr>
                <w:rFonts w:ascii="Garamond" w:hAnsi="Garamond" w:cs="Garamond-Bold"/>
                <w:b/>
                <w:bCs/>
              </w:rPr>
              <w:t>Supply-side policies</w:t>
            </w:r>
          </w:p>
        </w:tc>
        <w:tc>
          <w:tcPr>
            <w:tcW w:w="3420" w:type="dxa"/>
          </w:tcPr>
          <w:p w:rsidR="009E5921" w:rsidRDefault="002F6F38" w:rsidP="00FF24DA">
            <w:pPr>
              <w:autoSpaceDE w:val="0"/>
              <w:autoSpaceDN w:val="0"/>
              <w:adjustRightInd w:val="0"/>
              <w:rPr>
                <w:rFonts w:ascii="Garamond" w:hAnsi="Garamond" w:cs="Garamond"/>
              </w:rPr>
            </w:pPr>
            <w:r>
              <w:rPr>
                <w:rFonts w:ascii="Garamond" w:hAnsi="Garamond" w:cs="Garamond"/>
              </w:rPr>
              <w:t>Students should be able to:</w:t>
            </w:r>
          </w:p>
          <w:p w:rsidR="002F6F38" w:rsidRDefault="002F6F38" w:rsidP="00FF24DA">
            <w:pPr>
              <w:autoSpaceDE w:val="0"/>
              <w:autoSpaceDN w:val="0"/>
              <w:adjustRightInd w:val="0"/>
              <w:rPr>
                <w:rFonts w:ascii="Garamond" w:hAnsi="Garamond" w:cs="Garamond"/>
              </w:rPr>
            </w:pPr>
          </w:p>
          <w:p w:rsidR="002F6F38" w:rsidRDefault="002F6F38" w:rsidP="00FF24DA">
            <w:pPr>
              <w:autoSpaceDE w:val="0"/>
              <w:autoSpaceDN w:val="0"/>
              <w:adjustRightInd w:val="0"/>
              <w:rPr>
                <w:rFonts w:ascii="Garamond" w:hAnsi="Garamond" w:cs="Garamond"/>
              </w:rPr>
            </w:pPr>
            <w:r>
              <w:rPr>
                <w:rFonts w:ascii="Garamond" w:hAnsi="Garamond" w:cs="Garamond"/>
              </w:rPr>
              <w:t>Explain fiscal, monetary and supply-side policies.</w:t>
            </w:r>
          </w:p>
          <w:p w:rsidR="002F6F38" w:rsidRDefault="002F6F38" w:rsidP="00FF24DA">
            <w:pPr>
              <w:autoSpaceDE w:val="0"/>
              <w:autoSpaceDN w:val="0"/>
              <w:adjustRightInd w:val="0"/>
              <w:rPr>
                <w:rFonts w:ascii="Garamond" w:hAnsi="Garamond" w:cs="Garamond"/>
              </w:rPr>
            </w:pPr>
          </w:p>
          <w:p w:rsidR="002F6F38" w:rsidRDefault="002F6F38" w:rsidP="00FF24DA">
            <w:pPr>
              <w:autoSpaceDE w:val="0"/>
              <w:autoSpaceDN w:val="0"/>
              <w:adjustRightInd w:val="0"/>
              <w:rPr>
                <w:rFonts w:ascii="Garamond" w:hAnsi="Garamond" w:cs="Garamond"/>
              </w:rPr>
            </w:pPr>
            <w:r>
              <w:rPr>
                <w:rFonts w:ascii="Garamond" w:hAnsi="Garamond" w:cs="Garamond"/>
              </w:rPr>
              <w:t>Analyse the use of supply-side policies.</w:t>
            </w:r>
          </w:p>
          <w:p w:rsidR="002F6F38" w:rsidRDefault="002F6F38" w:rsidP="00FF24DA">
            <w:pPr>
              <w:autoSpaceDE w:val="0"/>
              <w:autoSpaceDN w:val="0"/>
              <w:adjustRightInd w:val="0"/>
              <w:rPr>
                <w:rFonts w:ascii="Garamond" w:hAnsi="Garamond" w:cs="Garamond"/>
              </w:rPr>
            </w:pPr>
          </w:p>
          <w:p w:rsidR="002F6F38" w:rsidRDefault="002F6F38" w:rsidP="00FF24DA">
            <w:pPr>
              <w:autoSpaceDE w:val="0"/>
              <w:autoSpaceDN w:val="0"/>
              <w:adjustRightInd w:val="0"/>
              <w:rPr>
                <w:rFonts w:ascii="Garamond" w:hAnsi="Garamond" w:cs="Garamond"/>
              </w:rPr>
            </w:pPr>
            <w:r>
              <w:rPr>
                <w:rFonts w:ascii="Garamond" w:hAnsi="Garamond" w:cs="Garamond"/>
              </w:rPr>
              <w:t xml:space="preserve">Discuss the governments influence (regulation, subsidies, </w:t>
            </w:r>
            <w:proofErr w:type="gramStart"/>
            <w:r>
              <w:rPr>
                <w:rFonts w:ascii="Garamond" w:hAnsi="Garamond" w:cs="Garamond"/>
              </w:rPr>
              <w:t>taxes</w:t>
            </w:r>
            <w:proofErr w:type="gramEnd"/>
            <w:r>
              <w:rPr>
                <w:rFonts w:ascii="Garamond" w:hAnsi="Garamond" w:cs="Garamond"/>
              </w:rPr>
              <w:t xml:space="preserve">) on private producers. </w:t>
            </w:r>
          </w:p>
        </w:tc>
        <w:tc>
          <w:tcPr>
            <w:tcW w:w="5400" w:type="dxa"/>
          </w:tcPr>
          <w:p w:rsidR="009E5921" w:rsidRDefault="00AA483F" w:rsidP="00C373F7">
            <w:pPr>
              <w:rPr>
                <w:rFonts w:ascii="Garamond" w:hAnsi="Garamond"/>
              </w:rPr>
            </w:pPr>
            <w:r>
              <w:rPr>
                <w:rFonts w:ascii="Garamond" w:hAnsi="Garamond"/>
              </w:rPr>
              <w:t>Introduction to the differences between fiscal and monetary policies. Demand-side vs. Supply-side policies.</w:t>
            </w:r>
          </w:p>
          <w:p w:rsidR="00AE4955" w:rsidRDefault="00AE4955" w:rsidP="00AE4955">
            <w:pPr>
              <w:rPr>
                <w:rFonts w:ascii="Garamond" w:hAnsi="Garamond"/>
              </w:rPr>
            </w:pPr>
          </w:p>
          <w:p w:rsidR="00AE4955" w:rsidRDefault="00AE4955" w:rsidP="00AE4955">
            <w:pPr>
              <w:rPr>
                <w:rFonts w:ascii="Garamond" w:hAnsi="Garamond"/>
              </w:rPr>
            </w:pPr>
            <w:r w:rsidRPr="009159C6">
              <w:rPr>
                <w:rFonts w:ascii="Garamond" w:hAnsi="Garamond"/>
              </w:rPr>
              <w:t xml:space="preserve">Fiscal </w:t>
            </w:r>
            <w:r>
              <w:rPr>
                <w:rFonts w:ascii="Garamond" w:hAnsi="Garamond"/>
              </w:rPr>
              <w:t xml:space="preserve">(spending and tax) and monetary </w:t>
            </w:r>
            <w:r w:rsidRPr="009159C6">
              <w:rPr>
                <w:rFonts w:ascii="Garamond" w:hAnsi="Garamond"/>
              </w:rPr>
              <w:t>policies</w:t>
            </w:r>
            <w:r>
              <w:rPr>
                <w:rFonts w:ascii="Garamond" w:hAnsi="Garamond"/>
              </w:rPr>
              <w:t>(interest rates)</w:t>
            </w:r>
            <w:r w:rsidRPr="009159C6">
              <w:rPr>
                <w:rFonts w:ascii="Garamond" w:hAnsi="Garamond"/>
              </w:rPr>
              <w:t xml:space="preserve"> target aggregate demand in an economy; reducing demand when an economy is overheating and boosting demand then it is low or failing resulting in falling output and unemployment.</w:t>
            </w:r>
          </w:p>
          <w:p w:rsidR="00AE4955" w:rsidRDefault="00AE4955" w:rsidP="00C373F7">
            <w:pPr>
              <w:rPr>
                <w:rFonts w:ascii="Garamond" w:hAnsi="Garamond"/>
              </w:rPr>
            </w:pPr>
          </w:p>
          <w:p w:rsidR="00AA483F" w:rsidRDefault="00AA483F" w:rsidP="00C373F7">
            <w:pPr>
              <w:rPr>
                <w:rFonts w:ascii="Garamond" w:hAnsi="Garamond"/>
                <w:u w:val="single"/>
              </w:rPr>
            </w:pPr>
            <w:r w:rsidRPr="00AE4955">
              <w:rPr>
                <w:rFonts w:ascii="Garamond" w:hAnsi="Garamond"/>
                <w:u w:val="single"/>
              </w:rPr>
              <w:t>Activity 5.3</w:t>
            </w:r>
          </w:p>
          <w:p w:rsidR="002F6F38" w:rsidRPr="002F6F38" w:rsidRDefault="002F6F38" w:rsidP="00C373F7">
            <w:pPr>
              <w:rPr>
                <w:rFonts w:ascii="Garamond" w:hAnsi="Garamond"/>
              </w:rPr>
            </w:pPr>
            <w:r w:rsidRPr="002F6F38">
              <w:rPr>
                <w:rFonts w:ascii="Garamond" w:hAnsi="Garamond"/>
              </w:rPr>
              <w:t xml:space="preserve">Students read the articles and complete the table to identify the various policy instruments being used and their intended impact. </w:t>
            </w:r>
          </w:p>
          <w:p w:rsidR="002F6F38" w:rsidRDefault="002F6F38" w:rsidP="00C373F7">
            <w:pPr>
              <w:rPr>
                <w:rFonts w:ascii="Garamond" w:hAnsi="Garamond"/>
                <w:u w:val="single"/>
              </w:rPr>
            </w:pPr>
          </w:p>
          <w:p w:rsidR="005322BE" w:rsidRDefault="005322BE" w:rsidP="00C373F7">
            <w:pPr>
              <w:rPr>
                <w:rFonts w:ascii="Garamond" w:hAnsi="Garamond"/>
                <w:u w:val="single"/>
              </w:rPr>
            </w:pPr>
            <w:r>
              <w:rPr>
                <w:rFonts w:ascii="Garamond" w:hAnsi="Garamond"/>
                <w:u w:val="single"/>
              </w:rPr>
              <w:t>Activity 5.4: Privatisation</w:t>
            </w:r>
          </w:p>
          <w:p w:rsidR="005322BE" w:rsidRPr="005322BE" w:rsidRDefault="005322BE" w:rsidP="005322BE">
            <w:pPr>
              <w:pStyle w:val="Pa4"/>
              <w:spacing w:before="220" w:after="80"/>
              <w:rPr>
                <w:rFonts w:ascii="Garamond" w:hAnsi="Garamond" w:cs="Rockwell Std"/>
                <w:color w:val="000000"/>
                <w:sz w:val="20"/>
                <w:szCs w:val="20"/>
              </w:rPr>
            </w:pPr>
            <w:r w:rsidRPr="005322BE">
              <w:rPr>
                <w:rFonts w:ascii="Garamond" w:hAnsi="Garamond" w:cs="Rockwell Std"/>
                <w:b/>
                <w:bCs/>
                <w:color w:val="000000"/>
                <w:sz w:val="20"/>
                <w:szCs w:val="20"/>
              </w:rPr>
              <w:t>Public or private provision?</w:t>
            </w:r>
          </w:p>
          <w:p w:rsidR="005322BE" w:rsidRPr="005322BE" w:rsidRDefault="005322BE" w:rsidP="005322BE">
            <w:pPr>
              <w:pStyle w:val="Pa8"/>
              <w:numPr>
                <w:ilvl w:val="0"/>
                <w:numId w:val="11"/>
              </w:numPr>
              <w:spacing w:after="100"/>
              <w:rPr>
                <w:rFonts w:ascii="Garamond" w:hAnsi="Garamond" w:cs="Meridien LT Std Roman"/>
                <w:color w:val="000000"/>
                <w:sz w:val="20"/>
                <w:szCs w:val="20"/>
              </w:rPr>
            </w:pPr>
            <w:r w:rsidRPr="005322BE">
              <w:rPr>
                <w:rFonts w:ascii="Garamond" w:hAnsi="Garamond" w:cs="Meridien LT Std Roman"/>
                <w:color w:val="000000"/>
                <w:sz w:val="20"/>
                <w:szCs w:val="20"/>
              </w:rPr>
              <w:t>Privatization is the transfer of public sector activities to private firms because it is thought they will be able to provide them more efficiently than public sector organizations.</w:t>
            </w:r>
          </w:p>
          <w:p w:rsidR="005322BE" w:rsidRPr="005322BE" w:rsidRDefault="005322BE" w:rsidP="005322BE">
            <w:pPr>
              <w:pStyle w:val="Pa8"/>
              <w:numPr>
                <w:ilvl w:val="0"/>
                <w:numId w:val="11"/>
              </w:numPr>
              <w:spacing w:after="100"/>
              <w:rPr>
                <w:rFonts w:ascii="Garamond" w:hAnsi="Garamond" w:cs="Meridien LT Std Roman"/>
                <w:color w:val="000000"/>
                <w:sz w:val="20"/>
                <w:szCs w:val="20"/>
              </w:rPr>
            </w:pPr>
            <w:r w:rsidRPr="005322BE">
              <w:rPr>
                <w:rFonts w:ascii="Garamond" w:hAnsi="Garamond" w:cs="Meridien LT Std Roman"/>
                <w:color w:val="000000"/>
                <w:sz w:val="20"/>
                <w:szCs w:val="20"/>
              </w:rPr>
              <w:t>Lee will pay a private company to supply water and sewerage services.</w:t>
            </w:r>
          </w:p>
          <w:p w:rsidR="005322BE" w:rsidRPr="005322BE" w:rsidRDefault="005322BE" w:rsidP="005322BE">
            <w:pPr>
              <w:pStyle w:val="Pa8"/>
              <w:numPr>
                <w:ilvl w:val="0"/>
                <w:numId w:val="11"/>
              </w:numPr>
              <w:spacing w:after="100"/>
              <w:rPr>
                <w:rFonts w:ascii="Garamond" w:hAnsi="Garamond" w:cs="Meridien LT Std Roman"/>
                <w:color w:val="000000"/>
                <w:sz w:val="20"/>
                <w:szCs w:val="20"/>
              </w:rPr>
            </w:pPr>
            <w:r w:rsidRPr="005322BE">
              <w:rPr>
                <w:rFonts w:ascii="Garamond" w:hAnsi="Garamond" w:cs="Meridien LT Std Roman"/>
                <w:color w:val="000000"/>
                <w:sz w:val="20"/>
                <w:szCs w:val="20"/>
              </w:rPr>
              <w:t xml:space="preserve">Arguments for privatization: a private company will have a profit motive and will therefore do more than a public sector organization to reduce costs and improve services to earn additional revenue and profits. </w:t>
            </w:r>
          </w:p>
          <w:p w:rsidR="005322BE" w:rsidRPr="005322BE" w:rsidRDefault="005322BE" w:rsidP="003C0856">
            <w:pPr>
              <w:pStyle w:val="Pa8"/>
              <w:spacing w:after="100"/>
              <w:ind w:left="360"/>
              <w:rPr>
                <w:rFonts w:ascii="Garamond" w:hAnsi="Garamond" w:cs="Meridien LT Std Roman"/>
                <w:color w:val="000000"/>
                <w:sz w:val="20"/>
                <w:szCs w:val="20"/>
              </w:rPr>
            </w:pPr>
            <w:r w:rsidRPr="005322BE">
              <w:rPr>
                <w:rFonts w:ascii="Garamond" w:hAnsi="Garamond" w:cs="Meridien LT Std Roman"/>
                <w:color w:val="000000"/>
                <w:sz w:val="20"/>
                <w:szCs w:val="20"/>
              </w:rPr>
              <w:t>Arguments against privatization: workers may lose their jobs as the private company will want to reduce costs; the private firm may also cut service levels and reduce health and safety to save costs to improve its profits.</w:t>
            </w:r>
          </w:p>
          <w:p w:rsidR="005322BE" w:rsidRPr="005322BE" w:rsidRDefault="005322BE" w:rsidP="005322BE">
            <w:pPr>
              <w:pStyle w:val="Pa8"/>
              <w:spacing w:after="100"/>
              <w:ind w:left="380" w:hanging="380"/>
              <w:rPr>
                <w:rFonts w:ascii="Garamond" w:hAnsi="Garamond" w:cs="Meridien LT Std Roman"/>
                <w:color w:val="000000"/>
                <w:sz w:val="20"/>
                <w:szCs w:val="20"/>
              </w:rPr>
            </w:pPr>
            <w:r w:rsidRPr="005322BE">
              <w:rPr>
                <w:rFonts w:ascii="Garamond" w:hAnsi="Garamond" w:cs="Meridien LT Std Roman"/>
                <w:b/>
                <w:bCs/>
                <w:color w:val="000000"/>
                <w:sz w:val="20"/>
                <w:szCs w:val="20"/>
              </w:rPr>
              <w:t xml:space="preserve">4 </w:t>
            </w:r>
            <w:r w:rsidRPr="005322BE">
              <w:rPr>
                <w:rFonts w:ascii="Garamond" w:hAnsi="Garamond" w:cs="Meridien LT Std Roman"/>
                <w:color w:val="000000"/>
                <w:sz w:val="20"/>
                <w:szCs w:val="20"/>
              </w:rPr>
              <w:t xml:space="preserve">If privatization improves efficiency and service levels local taxpayers will benefit because the public sector will save money providing water and sewerage services through the private supplier and local customers will also benefit from lower prices and improved services. However, some former </w:t>
            </w:r>
            <w:r w:rsidRPr="005322BE">
              <w:rPr>
                <w:rFonts w:ascii="Garamond" w:hAnsi="Garamond" w:cs="Meridien LT Std Roman"/>
                <w:color w:val="000000"/>
                <w:sz w:val="20"/>
                <w:szCs w:val="20"/>
              </w:rPr>
              <w:lastRenderedPageBreak/>
              <w:t>public employees may lose their jobs as the private firm seeks to cut its costs. It may also cut pensions and other benefits for those employees it retains.</w:t>
            </w:r>
          </w:p>
          <w:p w:rsidR="005322BE" w:rsidRDefault="005322BE" w:rsidP="005322BE">
            <w:pPr>
              <w:rPr>
                <w:rFonts w:ascii="Garamond" w:hAnsi="Garamond"/>
                <w:u w:val="single"/>
              </w:rPr>
            </w:pPr>
          </w:p>
          <w:p w:rsidR="00DB71E5" w:rsidRPr="00AE4955" w:rsidRDefault="00DB71E5" w:rsidP="005322BE">
            <w:pPr>
              <w:rPr>
                <w:rFonts w:ascii="Garamond" w:hAnsi="Garamond"/>
                <w:u w:val="single"/>
              </w:rPr>
            </w:pPr>
            <w:r>
              <w:rPr>
                <w:rFonts w:ascii="Garamond" w:hAnsi="Garamond"/>
                <w:u w:val="single"/>
              </w:rPr>
              <w:t>Review: Worksheet 13</w:t>
            </w:r>
          </w:p>
        </w:tc>
        <w:tc>
          <w:tcPr>
            <w:tcW w:w="3510" w:type="dxa"/>
          </w:tcPr>
          <w:p w:rsidR="002F6F38" w:rsidRDefault="002F6F38" w:rsidP="002F6F38">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290-294 </w:t>
            </w:r>
          </w:p>
          <w:p w:rsidR="002F6F38" w:rsidRDefault="002F6F38" w:rsidP="00FF24DA">
            <w:pPr>
              <w:rPr>
                <w:rFonts w:ascii="Garamond" w:hAnsi="Garamond"/>
              </w:rPr>
            </w:pPr>
          </w:p>
          <w:p w:rsidR="002F6F38" w:rsidRDefault="002F6F38" w:rsidP="00FF24DA">
            <w:pPr>
              <w:rPr>
                <w:rFonts w:ascii="Garamond" w:hAnsi="Garamond"/>
              </w:rPr>
            </w:pPr>
          </w:p>
          <w:p w:rsidR="002F6F38" w:rsidRDefault="002F6F38" w:rsidP="00FF24DA">
            <w:pPr>
              <w:rPr>
                <w:rFonts w:ascii="Garamond" w:hAnsi="Garamond"/>
              </w:rPr>
            </w:pPr>
          </w:p>
          <w:p w:rsidR="009E5921" w:rsidRDefault="00AA483F" w:rsidP="00FF24DA">
            <w:pPr>
              <w:rPr>
                <w:rFonts w:ascii="Garamond" w:hAnsi="Garamond"/>
              </w:rPr>
            </w:pPr>
            <w:r>
              <w:rPr>
                <w:rFonts w:ascii="Garamond" w:hAnsi="Garamond"/>
              </w:rPr>
              <w:t>Fiscal policy vs. Monetary policy (word)</w:t>
            </w:r>
          </w:p>
          <w:p w:rsidR="002F6F38" w:rsidRDefault="002F6F38" w:rsidP="00FF24DA">
            <w:pPr>
              <w:rPr>
                <w:rFonts w:ascii="Garamond" w:hAnsi="Garamond"/>
              </w:rPr>
            </w:pPr>
          </w:p>
          <w:p w:rsidR="002F6F38" w:rsidRDefault="002F6F38" w:rsidP="00FF24DA">
            <w:pPr>
              <w:rPr>
                <w:rFonts w:ascii="Garamond" w:hAnsi="Garamond"/>
              </w:rPr>
            </w:pPr>
            <w:r>
              <w:rPr>
                <w:rFonts w:ascii="Garamond" w:hAnsi="Garamond"/>
              </w:rPr>
              <w:t>Supply side policies</w:t>
            </w:r>
            <w:r w:rsidR="00DB71E5">
              <w:rPr>
                <w:rFonts w:ascii="Garamond" w:hAnsi="Garamond"/>
              </w:rPr>
              <w:t xml:space="preserve"> (word)</w:t>
            </w:r>
          </w:p>
          <w:p w:rsidR="00DB71E5" w:rsidRDefault="00DB71E5" w:rsidP="00FF24DA">
            <w:pPr>
              <w:rPr>
                <w:rFonts w:ascii="Garamond" w:hAnsi="Garamond"/>
              </w:rPr>
            </w:pPr>
          </w:p>
          <w:p w:rsidR="00DB71E5" w:rsidRPr="002639DD" w:rsidRDefault="00DB71E5" w:rsidP="00FF24DA">
            <w:pPr>
              <w:rPr>
                <w:rFonts w:ascii="Garamond" w:hAnsi="Garamond"/>
              </w:rPr>
            </w:pPr>
            <w:r>
              <w:rPr>
                <w:rFonts w:ascii="Garamond" w:hAnsi="Garamond"/>
              </w:rPr>
              <w:t>Worksheet 13(pdf)</w:t>
            </w:r>
          </w:p>
        </w:tc>
      </w:tr>
      <w:tr w:rsidR="00DB71E5" w:rsidRPr="004C2E1D" w:rsidTr="00DB71E5">
        <w:trPr>
          <w:trHeight w:val="2240"/>
        </w:trPr>
        <w:tc>
          <w:tcPr>
            <w:tcW w:w="2538" w:type="dxa"/>
          </w:tcPr>
          <w:p w:rsidR="00DB71E5" w:rsidRDefault="00DB71E5" w:rsidP="00C373F7">
            <w:pPr>
              <w:autoSpaceDE w:val="0"/>
              <w:autoSpaceDN w:val="0"/>
              <w:adjustRightInd w:val="0"/>
              <w:rPr>
                <w:rFonts w:ascii="Garamond" w:hAnsi="Garamond" w:cs="Garamond-Bold"/>
                <w:b/>
                <w:bCs/>
              </w:rPr>
            </w:pPr>
            <w:r>
              <w:rPr>
                <w:rFonts w:ascii="Garamond" w:hAnsi="Garamond" w:cs="Garamond-Bold"/>
                <w:b/>
                <w:bCs/>
              </w:rPr>
              <w:lastRenderedPageBreak/>
              <w:t>Taxation</w:t>
            </w:r>
          </w:p>
        </w:tc>
        <w:tc>
          <w:tcPr>
            <w:tcW w:w="3420" w:type="dxa"/>
          </w:tcPr>
          <w:p w:rsidR="00DB71E5" w:rsidRDefault="00AB65B1" w:rsidP="00FF24DA">
            <w:pPr>
              <w:autoSpaceDE w:val="0"/>
              <w:autoSpaceDN w:val="0"/>
              <w:adjustRightInd w:val="0"/>
              <w:rPr>
                <w:rFonts w:ascii="Garamond" w:hAnsi="Garamond" w:cs="Garamond"/>
              </w:rPr>
            </w:pPr>
            <w:r>
              <w:rPr>
                <w:rFonts w:ascii="Garamond" w:hAnsi="Garamond" w:cs="Garamond"/>
              </w:rPr>
              <w:t>Students should be able to:</w:t>
            </w:r>
          </w:p>
          <w:p w:rsidR="00AB65B1" w:rsidRDefault="00AB65B1" w:rsidP="00FF24DA">
            <w:pPr>
              <w:autoSpaceDE w:val="0"/>
              <w:autoSpaceDN w:val="0"/>
              <w:adjustRightInd w:val="0"/>
              <w:rPr>
                <w:rFonts w:ascii="Garamond" w:hAnsi="Garamond" w:cs="Garamond"/>
              </w:rPr>
            </w:pPr>
          </w:p>
          <w:p w:rsidR="00AB65B1" w:rsidRDefault="00AB65B1" w:rsidP="00FF24DA">
            <w:pPr>
              <w:autoSpaceDE w:val="0"/>
              <w:autoSpaceDN w:val="0"/>
              <w:adjustRightInd w:val="0"/>
              <w:rPr>
                <w:rFonts w:ascii="Garamond" w:hAnsi="Garamond" w:cs="Garamond"/>
              </w:rPr>
            </w:pPr>
            <w:r>
              <w:rPr>
                <w:rFonts w:ascii="Garamond" w:hAnsi="Garamond" w:cs="Garamond"/>
              </w:rPr>
              <w:t>Describe the types of taxation (direct, indirect, progressive, regressive, proportional) and the impact of taxation</w:t>
            </w:r>
          </w:p>
        </w:tc>
        <w:tc>
          <w:tcPr>
            <w:tcW w:w="5400" w:type="dxa"/>
          </w:tcPr>
          <w:p w:rsidR="00DB71E5" w:rsidRPr="00AB65B1" w:rsidRDefault="00AB65B1" w:rsidP="00C373F7">
            <w:pPr>
              <w:rPr>
                <w:rFonts w:ascii="Garamond" w:hAnsi="Garamond"/>
                <w:u w:val="single"/>
              </w:rPr>
            </w:pPr>
            <w:r w:rsidRPr="00AB65B1">
              <w:rPr>
                <w:rFonts w:ascii="Garamond" w:hAnsi="Garamond"/>
                <w:u w:val="single"/>
              </w:rPr>
              <w:t>Review</w:t>
            </w:r>
          </w:p>
          <w:p w:rsidR="00AB65B1" w:rsidRDefault="00AB65B1" w:rsidP="00AB65B1">
            <w:pPr>
              <w:shd w:val="clear" w:color="auto" w:fill="FFFFFF"/>
              <w:spacing w:line="258" w:lineRule="atLeast"/>
              <w:rPr>
                <w:rFonts w:ascii="Garamond" w:hAnsi="Garamond" w:cs="Arial"/>
              </w:rPr>
            </w:pPr>
            <w:r>
              <w:rPr>
                <w:rFonts w:ascii="Garamond" w:hAnsi="Garamond"/>
              </w:rPr>
              <w:t xml:space="preserve">What is public expenditure? Why do governments spend money? What is fiscal policy? </w:t>
            </w:r>
            <w:r>
              <w:rPr>
                <w:rFonts w:ascii="Garamond" w:hAnsi="Garamond" w:cs="Arial"/>
                <w:color w:val="333333"/>
              </w:rPr>
              <w:t xml:space="preserve"> </w:t>
            </w:r>
            <w:r w:rsidRPr="00AB65B1">
              <w:rPr>
                <w:rFonts w:ascii="Garamond" w:hAnsi="Garamond" w:cs="Arial"/>
              </w:rPr>
              <w:t xml:space="preserve">= Expansionary fiscal policy = cutting taxes and increasing public expenditure whereas a </w:t>
            </w:r>
            <w:proofErr w:type="spellStart"/>
            <w:r w:rsidRPr="00AB65B1">
              <w:rPr>
                <w:rFonts w:ascii="Garamond" w:hAnsi="Garamond" w:cs="Arial"/>
              </w:rPr>
              <w:t>Contractionary</w:t>
            </w:r>
            <w:proofErr w:type="spellEnd"/>
            <w:r w:rsidRPr="00AB65B1">
              <w:rPr>
                <w:rFonts w:ascii="Garamond" w:hAnsi="Garamond" w:cs="Arial"/>
              </w:rPr>
              <w:t xml:space="preserve"> fiscal policy = raising taxes an</w:t>
            </w:r>
            <w:r>
              <w:rPr>
                <w:rFonts w:ascii="Garamond" w:hAnsi="Garamond" w:cs="Arial"/>
              </w:rPr>
              <w:t>d decreasing public expenditure.</w:t>
            </w:r>
          </w:p>
          <w:p w:rsidR="00AB65B1" w:rsidRDefault="00AB65B1" w:rsidP="00AB65B1">
            <w:pPr>
              <w:shd w:val="clear" w:color="auto" w:fill="FFFFFF"/>
              <w:spacing w:line="258" w:lineRule="atLeast"/>
              <w:rPr>
                <w:rFonts w:ascii="Garamond" w:hAnsi="Garamond" w:cs="Arial"/>
              </w:rPr>
            </w:pPr>
          </w:p>
          <w:p w:rsidR="00AB65B1" w:rsidRDefault="00AB65B1" w:rsidP="00AB65B1">
            <w:pPr>
              <w:shd w:val="clear" w:color="auto" w:fill="FFFFFF"/>
              <w:spacing w:line="258" w:lineRule="atLeast"/>
              <w:rPr>
                <w:rFonts w:ascii="Garamond" w:hAnsi="Garamond" w:cs="Arial"/>
              </w:rPr>
            </w:pPr>
            <w:r>
              <w:rPr>
                <w:rFonts w:ascii="Garamond" w:hAnsi="Garamond" w:cs="Arial"/>
              </w:rPr>
              <w:t xml:space="preserve">Use Handout 25 to illustrate how a government can finance its government expenditure and demonstrate the significance of tax revenue in public finance. </w:t>
            </w:r>
            <w:r w:rsidRPr="00AB65B1">
              <w:rPr>
                <w:rFonts w:ascii="Garamond" w:hAnsi="Garamond" w:cs="Arial"/>
              </w:rPr>
              <w:t xml:space="preserve"> </w:t>
            </w:r>
          </w:p>
          <w:p w:rsidR="00AB65B1" w:rsidRDefault="00AB65B1" w:rsidP="00AB65B1">
            <w:pPr>
              <w:shd w:val="clear" w:color="auto" w:fill="FFFFFF"/>
              <w:spacing w:line="258" w:lineRule="atLeast"/>
              <w:rPr>
                <w:rFonts w:ascii="Garamond" w:hAnsi="Garamond" w:cs="Arial"/>
              </w:rPr>
            </w:pPr>
          </w:p>
          <w:p w:rsidR="00AB65B1" w:rsidRPr="00AB65B1" w:rsidRDefault="00AB65B1" w:rsidP="00C373F7">
            <w:pPr>
              <w:rPr>
                <w:rFonts w:ascii="Garamond" w:hAnsi="Garamond"/>
                <w:u w:val="single"/>
              </w:rPr>
            </w:pPr>
            <w:r w:rsidRPr="00AB65B1">
              <w:rPr>
                <w:rFonts w:ascii="Garamond" w:hAnsi="Garamond"/>
                <w:u w:val="single"/>
              </w:rPr>
              <w:t>Activity: Why have taxes?</w:t>
            </w:r>
          </w:p>
          <w:p w:rsidR="00AB65B1" w:rsidRDefault="00AB65B1" w:rsidP="00C373F7">
            <w:pPr>
              <w:rPr>
                <w:rFonts w:ascii="Garamond" w:hAnsi="Garamond"/>
              </w:rPr>
            </w:pPr>
            <w:r>
              <w:rPr>
                <w:rFonts w:ascii="Garamond" w:hAnsi="Garamond"/>
              </w:rPr>
              <w:t>Students complete the activity in pairs.</w:t>
            </w:r>
          </w:p>
          <w:p w:rsidR="00AB65B1" w:rsidRDefault="00AB65B1" w:rsidP="00C373F7">
            <w:pPr>
              <w:rPr>
                <w:rFonts w:ascii="Garamond" w:hAnsi="Garamond"/>
              </w:rPr>
            </w:pPr>
            <w:r>
              <w:rPr>
                <w:rFonts w:ascii="Garamond" w:hAnsi="Garamond"/>
              </w:rPr>
              <w:t>Important: Students need to think of secondary effects – increasing taxes on petrol to reduce harmful emissions may encourage more use of public transport, may result in the reduced production of cars and a loss of jobs, may encourage car manufacturers to switch production to bio-fuel or electric cars, and so on and so.</w:t>
            </w:r>
          </w:p>
          <w:p w:rsidR="00492E65" w:rsidRDefault="00492E65" w:rsidP="00C373F7">
            <w:pPr>
              <w:rPr>
                <w:rFonts w:ascii="Garamond" w:hAnsi="Garamond"/>
              </w:rPr>
            </w:pPr>
          </w:p>
          <w:p w:rsidR="00492E65" w:rsidRDefault="00492E65" w:rsidP="00492E65">
            <w:pPr>
              <w:shd w:val="clear" w:color="auto" w:fill="FFFFFF"/>
              <w:spacing w:line="258" w:lineRule="atLeast"/>
              <w:rPr>
                <w:rFonts w:ascii="Garamond" w:hAnsi="Garamond" w:cs="Arial"/>
              </w:rPr>
            </w:pPr>
            <w:r>
              <w:rPr>
                <w:rFonts w:ascii="Garamond" w:hAnsi="Garamond" w:cs="Arial"/>
              </w:rPr>
              <w:t xml:space="preserve">Handout 26: What are taxes for? </w:t>
            </w:r>
          </w:p>
          <w:tbl>
            <w:tblPr>
              <w:tblStyle w:val="TableGrid"/>
              <w:tblW w:w="4832" w:type="dxa"/>
              <w:tblLayout w:type="fixed"/>
              <w:tblLook w:val="04A0"/>
            </w:tblPr>
            <w:tblGrid>
              <w:gridCol w:w="1154"/>
              <w:gridCol w:w="3678"/>
            </w:tblGrid>
            <w:tr w:rsidR="00492E65" w:rsidTr="005B5686">
              <w:trPr>
                <w:trHeight w:val="311"/>
              </w:trPr>
              <w:tc>
                <w:tcPr>
                  <w:tcW w:w="1154" w:type="dxa"/>
                  <w:shd w:val="clear" w:color="auto" w:fill="000000" w:themeFill="text1"/>
                </w:tcPr>
                <w:p w:rsidR="00492E65" w:rsidRPr="00AB65B1" w:rsidRDefault="00492E65" w:rsidP="00492E65">
                  <w:pPr>
                    <w:framePr w:hSpace="180" w:wrap="around" w:vAnchor="page" w:hAnchor="margin" w:xAlign="center" w:y="553"/>
                    <w:spacing w:line="258" w:lineRule="atLeast"/>
                    <w:rPr>
                      <w:rFonts w:ascii="Garamond" w:hAnsi="Garamond" w:cs="Arial"/>
                    </w:rPr>
                  </w:pPr>
                  <w:r w:rsidRPr="00AB65B1">
                    <w:rPr>
                      <w:rFonts w:ascii="Garamond" w:hAnsi="Garamond" w:cs="Arial"/>
                    </w:rPr>
                    <w:t>Headline</w:t>
                  </w:r>
                </w:p>
              </w:tc>
              <w:tc>
                <w:tcPr>
                  <w:tcW w:w="3678" w:type="dxa"/>
                  <w:shd w:val="clear" w:color="auto" w:fill="000000" w:themeFill="text1"/>
                </w:tcPr>
                <w:p w:rsidR="00492E65" w:rsidRPr="00AB65B1" w:rsidRDefault="00492E65" w:rsidP="00492E65">
                  <w:pPr>
                    <w:framePr w:hSpace="180" w:wrap="around" w:vAnchor="page" w:hAnchor="margin" w:xAlign="center" w:y="553"/>
                    <w:spacing w:line="258" w:lineRule="atLeast"/>
                    <w:rPr>
                      <w:rFonts w:ascii="Garamond" w:hAnsi="Garamond" w:cs="Arial"/>
                    </w:rPr>
                  </w:pPr>
                  <w:r w:rsidRPr="00AB65B1">
                    <w:rPr>
                      <w:rFonts w:ascii="Garamond" w:hAnsi="Garamond" w:cs="Arial"/>
                    </w:rPr>
                    <w:t>How and why governments use taxes in their economies</w:t>
                  </w:r>
                </w:p>
              </w:tc>
            </w:tr>
            <w:tr w:rsidR="00492E65" w:rsidTr="005B5686">
              <w:trPr>
                <w:trHeight w:val="329"/>
              </w:trPr>
              <w:tc>
                <w:tcPr>
                  <w:tcW w:w="1154" w:type="dxa"/>
                </w:tcPr>
                <w:p w:rsidR="00492E65" w:rsidRDefault="00492E65" w:rsidP="00492E65">
                  <w:pPr>
                    <w:framePr w:hSpace="180" w:wrap="around" w:vAnchor="page" w:hAnchor="margin" w:xAlign="center" w:y="553"/>
                    <w:spacing w:line="258" w:lineRule="atLeast"/>
                    <w:rPr>
                      <w:rFonts w:ascii="Garamond" w:hAnsi="Garamond" w:cs="Arial"/>
                    </w:rPr>
                  </w:pPr>
                </w:p>
              </w:tc>
              <w:tc>
                <w:tcPr>
                  <w:tcW w:w="3678" w:type="dxa"/>
                </w:tcPr>
                <w:p w:rsidR="00492E65" w:rsidRDefault="00492E65" w:rsidP="00492E65">
                  <w:pPr>
                    <w:framePr w:hSpace="180" w:wrap="around" w:vAnchor="page" w:hAnchor="margin" w:xAlign="center" w:y="553"/>
                    <w:spacing w:line="258" w:lineRule="atLeast"/>
                    <w:rPr>
                      <w:rFonts w:ascii="Garamond" w:hAnsi="Garamond" w:cs="Arial"/>
                    </w:rPr>
                  </w:pPr>
                </w:p>
              </w:tc>
            </w:tr>
          </w:tbl>
          <w:p w:rsidR="00492E65" w:rsidRDefault="00492E65" w:rsidP="00C373F7">
            <w:pPr>
              <w:rPr>
                <w:rFonts w:ascii="Garamond" w:hAnsi="Garamond"/>
              </w:rPr>
            </w:pPr>
          </w:p>
        </w:tc>
        <w:tc>
          <w:tcPr>
            <w:tcW w:w="3510" w:type="dxa"/>
          </w:tcPr>
          <w:p w:rsidR="00DB71E5" w:rsidRDefault="00AB65B1" w:rsidP="002F6F38">
            <w:pPr>
              <w:rPr>
                <w:rFonts w:ascii="Garamond" w:hAnsi="Garamond"/>
              </w:rPr>
            </w:pPr>
            <w:r>
              <w:rPr>
                <w:rFonts w:ascii="Garamond" w:hAnsi="Garamond"/>
              </w:rPr>
              <w:t>Handout 25 (</w:t>
            </w:r>
            <w:proofErr w:type="spellStart"/>
            <w:r>
              <w:rPr>
                <w:rFonts w:ascii="Garamond" w:hAnsi="Garamond"/>
              </w:rPr>
              <w:t>pdf</w:t>
            </w:r>
            <w:proofErr w:type="spellEnd"/>
            <w:r>
              <w:rPr>
                <w:rFonts w:ascii="Garamond" w:hAnsi="Garamond"/>
              </w:rPr>
              <w:t>)</w:t>
            </w:r>
          </w:p>
          <w:p w:rsidR="00AB65B1" w:rsidRDefault="00AB65B1" w:rsidP="002F6F38">
            <w:pPr>
              <w:rPr>
                <w:rFonts w:ascii="Garamond" w:hAnsi="Garamond"/>
              </w:rPr>
            </w:pPr>
            <w:r>
              <w:rPr>
                <w:rFonts w:ascii="Garamond" w:hAnsi="Garamond"/>
              </w:rPr>
              <w:t>Handout 26 (</w:t>
            </w:r>
            <w:proofErr w:type="spellStart"/>
            <w:r>
              <w:rPr>
                <w:rFonts w:ascii="Garamond" w:hAnsi="Garamond"/>
              </w:rPr>
              <w:t>pdf</w:t>
            </w:r>
            <w:proofErr w:type="spellEnd"/>
            <w:r>
              <w:rPr>
                <w:rFonts w:ascii="Garamond" w:hAnsi="Garamond"/>
              </w:rPr>
              <w:t>)</w:t>
            </w:r>
          </w:p>
          <w:p w:rsidR="00AB65B1" w:rsidRPr="002639DD" w:rsidRDefault="00AB65B1" w:rsidP="002F6F38">
            <w:pPr>
              <w:rPr>
                <w:rFonts w:ascii="Garamond" w:hAnsi="Garamond"/>
              </w:rPr>
            </w:pPr>
            <w:r>
              <w:rPr>
                <w:rFonts w:ascii="Garamond" w:hAnsi="Garamond"/>
              </w:rPr>
              <w:t>Why have taxes (word)</w:t>
            </w:r>
          </w:p>
        </w:tc>
      </w:tr>
      <w:tr w:rsidR="004E3105" w:rsidRPr="004C2E1D" w:rsidTr="00DB71E5">
        <w:trPr>
          <w:trHeight w:val="2240"/>
        </w:trPr>
        <w:tc>
          <w:tcPr>
            <w:tcW w:w="2538" w:type="dxa"/>
          </w:tcPr>
          <w:p w:rsidR="004E3105" w:rsidRDefault="004E3105" w:rsidP="00C373F7">
            <w:pPr>
              <w:autoSpaceDE w:val="0"/>
              <w:autoSpaceDN w:val="0"/>
              <w:adjustRightInd w:val="0"/>
              <w:rPr>
                <w:rFonts w:ascii="Garamond" w:hAnsi="Garamond" w:cs="Garamond-Bold"/>
                <w:b/>
                <w:bCs/>
              </w:rPr>
            </w:pPr>
            <w:r>
              <w:rPr>
                <w:rFonts w:ascii="Garamond" w:hAnsi="Garamond" w:cs="Garamond-Bold"/>
                <w:b/>
                <w:bCs/>
              </w:rPr>
              <w:lastRenderedPageBreak/>
              <w:t>Taxation (2)</w:t>
            </w:r>
          </w:p>
        </w:tc>
        <w:tc>
          <w:tcPr>
            <w:tcW w:w="3420" w:type="dxa"/>
          </w:tcPr>
          <w:p w:rsidR="004E3105" w:rsidRDefault="004E3105" w:rsidP="004E3105">
            <w:pPr>
              <w:autoSpaceDE w:val="0"/>
              <w:autoSpaceDN w:val="0"/>
              <w:adjustRightInd w:val="0"/>
              <w:rPr>
                <w:rFonts w:ascii="Garamond" w:hAnsi="Garamond" w:cs="Garamond"/>
              </w:rPr>
            </w:pPr>
            <w:r>
              <w:rPr>
                <w:rFonts w:ascii="Garamond" w:hAnsi="Garamond" w:cs="Garamond"/>
              </w:rPr>
              <w:t>Students should be able to:</w:t>
            </w:r>
          </w:p>
          <w:p w:rsidR="004E3105" w:rsidRDefault="004E3105" w:rsidP="004E3105">
            <w:pPr>
              <w:autoSpaceDE w:val="0"/>
              <w:autoSpaceDN w:val="0"/>
              <w:adjustRightInd w:val="0"/>
              <w:rPr>
                <w:rFonts w:ascii="Garamond" w:hAnsi="Garamond" w:cs="Garamond"/>
              </w:rPr>
            </w:pPr>
          </w:p>
          <w:p w:rsidR="004E3105" w:rsidRDefault="004E3105" w:rsidP="004E3105">
            <w:pPr>
              <w:autoSpaceDE w:val="0"/>
              <w:autoSpaceDN w:val="0"/>
              <w:adjustRightInd w:val="0"/>
              <w:rPr>
                <w:rFonts w:ascii="Garamond" w:hAnsi="Garamond" w:cs="Garamond"/>
              </w:rPr>
            </w:pPr>
            <w:r>
              <w:rPr>
                <w:rFonts w:ascii="Garamond" w:hAnsi="Garamond" w:cs="Garamond"/>
              </w:rPr>
              <w:t>Describe the types of taxation (direct, indirect, progressive, regressive, proportional) and the impact of taxation</w:t>
            </w:r>
          </w:p>
        </w:tc>
        <w:tc>
          <w:tcPr>
            <w:tcW w:w="5400" w:type="dxa"/>
          </w:tcPr>
          <w:p w:rsidR="004E3105" w:rsidRDefault="004E3105" w:rsidP="00C373F7">
            <w:pPr>
              <w:rPr>
                <w:rFonts w:ascii="Garamond" w:hAnsi="Garamond"/>
              </w:rPr>
            </w:pPr>
            <w:r>
              <w:rPr>
                <w:rFonts w:ascii="Garamond" w:hAnsi="Garamond"/>
              </w:rPr>
              <w:t>Recall with students why governments impose taxes (</w:t>
            </w:r>
            <w:proofErr w:type="spellStart"/>
            <w:r>
              <w:rPr>
                <w:rFonts w:ascii="Garamond" w:hAnsi="Garamond"/>
              </w:rPr>
              <w:t>i.e</w:t>
            </w:r>
            <w:proofErr w:type="spellEnd"/>
            <w:r>
              <w:rPr>
                <w:rFonts w:ascii="Garamond" w:hAnsi="Garamond"/>
              </w:rPr>
              <w:t>- to achieve range of different social and economic objectives) – Students brainstorm / spider diagram these.</w:t>
            </w:r>
          </w:p>
          <w:p w:rsidR="004E3105" w:rsidRDefault="004E3105" w:rsidP="00C373F7">
            <w:pPr>
              <w:rPr>
                <w:rFonts w:ascii="Garamond" w:hAnsi="Garamond"/>
              </w:rPr>
            </w:pPr>
          </w:p>
          <w:p w:rsidR="004E3105" w:rsidRDefault="004E3105" w:rsidP="00C373F7">
            <w:pPr>
              <w:rPr>
                <w:rFonts w:ascii="Garamond" w:hAnsi="Garamond"/>
                <w:u w:val="single"/>
              </w:rPr>
            </w:pPr>
            <w:r w:rsidRPr="004E3105">
              <w:rPr>
                <w:rFonts w:ascii="Garamond" w:hAnsi="Garamond"/>
                <w:u w:val="single"/>
              </w:rPr>
              <w:t>Tax Systems</w:t>
            </w:r>
          </w:p>
          <w:p w:rsidR="004E3105" w:rsidRPr="004E3105" w:rsidRDefault="004E3105" w:rsidP="00C373F7">
            <w:pPr>
              <w:rPr>
                <w:rFonts w:ascii="Garamond" w:hAnsi="Garamond"/>
              </w:rPr>
            </w:pPr>
            <w:r w:rsidRPr="004E3105">
              <w:rPr>
                <w:rFonts w:ascii="Garamond" w:hAnsi="Garamond"/>
              </w:rPr>
              <w:t>Students copy the examples of different tax systems from slide 23 and answer the following questions:</w:t>
            </w:r>
          </w:p>
          <w:p w:rsidR="004E3105" w:rsidRDefault="004E3105" w:rsidP="00C373F7">
            <w:pPr>
              <w:rPr>
                <w:rFonts w:ascii="Garamond" w:hAnsi="Garamond"/>
              </w:rPr>
            </w:pPr>
          </w:p>
          <w:p w:rsidR="004E3105" w:rsidRPr="00492E65" w:rsidRDefault="004E3105" w:rsidP="004E3105">
            <w:pPr>
              <w:pStyle w:val="ListParagraph"/>
              <w:numPr>
                <w:ilvl w:val="0"/>
                <w:numId w:val="12"/>
              </w:numPr>
              <w:rPr>
                <w:rFonts w:ascii="Garamond" w:hAnsi="Garamond"/>
              </w:rPr>
            </w:pPr>
            <w:r w:rsidRPr="00492E65">
              <w:rPr>
                <w:rFonts w:ascii="Garamond" w:hAnsi="Garamond"/>
              </w:rPr>
              <w:t>Why would a government institute a progressive tax system?</w:t>
            </w:r>
          </w:p>
          <w:p w:rsidR="004E3105" w:rsidRPr="00492E65" w:rsidRDefault="004E3105" w:rsidP="004E3105">
            <w:pPr>
              <w:pStyle w:val="ListParagraph"/>
              <w:numPr>
                <w:ilvl w:val="0"/>
                <w:numId w:val="12"/>
              </w:numPr>
              <w:rPr>
                <w:rFonts w:ascii="Garamond" w:hAnsi="Garamond"/>
              </w:rPr>
            </w:pPr>
            <w:r w:rsidRPr="00492E65">
              <w:rPr>
                <w:rFonts w:ascii="Garamond" w:hAnsi="Garamond"/>
              </w:rPr>
              <w:t>To whom would a regressive tax system seem unfair?</w:t>
            </w:r>
          </w:p>
          <w:p w:rsidR="004E3105" w:rsidRPr="00492E65" w:rsidRDefault="004E3105" w:rsidP="004E3105">
            <w:pPr>
              <w:pStyle w:val="ListParagraph"/>
              <w:numPr>
                <w:ilvl w:val="0"/>
                <w:numId w:val="12"/>
              </w:numPr>
              <w:rPr>
                <w:rFonts w:ascii="Garamond" w:hAnsi="Garamond"/>
                <w:u w:val="single"/>
              </w:rPr>
            </w:pPr>
            <w:r w:rsidRPr="00492E65">
              <w:rPr>
                <w:rFonts w:ascii="Garamond" w:hAnsi="Garamond"/>
              </w:rPr>
              <w:t xml:space="preserve">Why </w:t>
            </w:r>
            <w:proofErr w:type="gramStart"/>
            <w:r w:rsidRPr="00492E65">
              <w:rPr>
                <w:rFonts w:ascii="Garamond" w:hAnsi="Garamond"/>
              </w:rPr>
              <w:t>is a proportional tax rate</w:t>
            </w:r>
            <w:proofErr w:type="gramEnd"/>
            <w:r w:rsidRPr="00492E65">
              <w:rPr>
                <w:rFonts w:ascii="Garamond" w:hAnsi="Garamond"/>
              </w:rPr>
              <w:t xml:space="preserve"> sometimes also referred to as a flat tax? </w:t>
            </w:r>
          </w:p>
          <w:p w:rsidR="004E3105" w:rsidRDefault="004E3105" w:rsidP="004E3105">
            <w:pPr>
              <w:rPr>
                <w:rFonts w:ascii="Garamond" w:hAnsi="Garamond"/>
                <w:u w:val="single"/>
              </w:rPr>
            </w:pPr>
          </w:p>
          <w:p w:rsidR="004E3105" w:rsidRDefault="004E3105" w:rsidP="004E3105">
            <w:pPr>
              <w:rPr>
                <w:rFonts w:ascii="Garamond" w:hAnsi="Garamond"/>
                <w:u w:val="single"/>
              </w:rPr>
            </w:pPr>
            <w:r w:rsidRPr="00492E65">
              <w:rPr>
                <w:rFonts w:ascii="Garamond" w:hAnsi="Garamond"/>
                <w:highlight w:val="yellow"/>
                <w:u w:val="single"/>
              </w:rPr>
              <w:t>Activity 5.9 (p.305)</w:t>
            </w:r>
          </w:p>
          <w:p w:rsidR="004E3105" w:rsidRDefault="004E3105" w:rsidP="004E3105">
            <w:pPr>
              <w:rPr>
                <w:rFonts w:ascii="Garamond" w:hAnsi="Garamond"/>
                <w:u w:val="single"/>
              </w:rPr>
            </w:pPr>
          </w:p>
          <w:p w:rsidR="004E3105" w:rsidRDefault="004E3105" w:rsidP="004E3105">
            <w:pPr>
              <w:rPr>
                <w:rFonts w:ascii="Garamond" w:hAnsi="Garamond"/>
              </w:rPr>
            </w:pPr>
            <w:proofErr w:type="spellStart"/>
            <w:r w:rsidRPr="004E3105">
              <w:rPr>
                <w:rFonts w:ascii="Garamond" w:hAnsi="Garamond"/>
              </w:rPr>
              <w:t>Notetaking</w:t>
            </w:r>
            <w:proofErr w:type="spellEnd"/>
            <w:r w:rsidRPr="004E3105">
              <w:rPr>
                <w:rFonts w:ascii="Garamond" w:hAnsi="Garamond"/>
              </w:rPr>
              <w:t xml:space="preserve"> from </w:t>
            </w:r>
            <w:proofErr w:type="spellStart"/>
            <w:r w:rsidRPr="004E3105">
              <w:rPr>
                <w:rFonts w:ascii="Garamond" w:hAnsi="Garamond"/>
              </w:rPr>
              <w:t>Thexton</w:t>
            </w:r>
            <w:proofErr w:type="spellEnd"/>
            <w:r w:rsidRPr="004E3105">
              <w:rPr>
                <w:rFonts w:ascii="Garamond" w:hAnsi="Garamond"/>
              </w:rPr>
              <w:t>: what is a direct and indirect tax?</w:t>
            </w:r>
          </w:p>
          <w:p w:rsidR="0059688C" w:rsidRDefault="0059688C" w:rsidP="004E3105">
            <w:pPr>
              <w:rPr>
                <w:rFonts w:ascii="Garamond" w:hAnsi="Garamond"/>
              </w:rPr>
            </w:pPr>
          </w:p>
          <w:p w:rsidR="0059688C" w:rsidRDefault="0059688C" w:rsidP="004E3105">
            <w:pPr>
              <w:rPr>
                <w:rFonts w:ascii="Garamond" w:hAnsi="Garamond"/>
                <w:u w:val="single"/>
              </w:rPr>
            </w:pPr>
            <w:r w:rsidRPr="0059688C">
              <w:rPr>
                <w:rFonts w:ascii="Garamond" w:hAnsi="Garamond"/>
                <w:u w:val="single"/>
              </w:rPr>
              <w:t xml:space="preserve">Exam Preparation Activity </w:t>
            </w:r>
          </w:p>
          <w:p w:rsidR="0059688C" w:rsidRPr="0059688C" w:rsidRDefault="0059688C" w:rsidP="004E3105">
            <w:pPr>
              <w:rPr>
                <w:rFonts w:ascii="Garamond" w:hAnsi="Garamond"/>
                <w:u w:val="single"/>
              </w:rPr>
            </w:pPr>
          </w:p>
        </w:tc>
        <w:tc>
          <w:tcPr>
            <w:tcW w:w="3510" w:type="dxa"/>
          </w:tcPr>
          <w:p w:rsidR="004E3105" w:rsidRDefault="004E3105" w:rsidP="004E3105">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w:t>
            </w:r>
            <w:r>
              <w:rPr>
                <w:rFonts w:ascii="Garamond" w:hAnsi="Garamond"/>
              </w:rPr>
              <w:t>xford University Press, pp.232-233</w:t>
            </w:r>
          </w:p>
          <w:p w:rsidR="004E3105" w:rsidRDefault="004E3105" w:rsidP="004E3105">
            <w:pPr>
              <w:rPr>
                <w:rFonts w:ascii="Garamond" w:hAnsi="Garamond"/>
              </w:rPr>
            </w:pPr>
          </w:p>
          <w:p w:rsidR="004E3105" w:rsidRDefault="004E3105" w:rsidP="004E3105">
            <w:pPr>
              <w:rPr>
                <w:rFonts w:ascii="Garamond" w:hAnsi="Garamond"/>
              </w:rPr>
            </w:pPr>
            <w:r>
              <w:rPr>
                <w:rFonts w:ascii="Garamond" w:hAnsi="Garamond"/>
              </w:rPr>
              <w:t>Unit 4 pt 3 (</w:t>
            </w:r>
            <w:proofErr w:type="spellStart"/>
            <w:r>
              <w:rPr>
                <w:rFonts w:ascii="Garamond" w:hAnsi="Garamond"/>
              </w:rPr>
              <w:t>ppt</w:t>
            </w:r>
            <w:proofErr w:type="spellEnd"/>
            <w:r>
              <w:rPr>
                <w:rFonts w:ascii="Garamond" w:hAnsi="Garamond"/>
              </w:rPr>
              <w:t>)</w:t>
            </w:r>
          </w:p>
          <w:p w:rsidR="004E3105" w:rsidRDefault="004E3105" w:rsidP="004E3105">
            <w:pPr>
              <w:rPr>
                <w:rFonts w:ascii="Garamond" w:hAnsi="Garamond"/>
              </w:rPr>
            </w:pPr>
          </w:p>
          <w:p w:rsidR="004E3105" w:rsidRDefault="004E3105" w:rsidP="004E3105">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 xml:space="preserve">Oxford University Press, pp. 304-305 </w:t>
            </w:r>
          </w:p>
          <w:p w:rsidR="0059688C" w:rsidRDefault="0059688C" w:rsidP="004E3105">
            <w:pPr>
              <w:rPr>
                <w:rFonts w:ascii="Garamond" w:hAnsi="Garamond"/>
              </w:rPr>
            </w:pPr>
          </w:p>
          <w:p w:rsidR="0059688C" w:rsidRDefault="0059688C" w:rsidP="004E3105">
            <w:pPr>
              <w:rPr>
                <w:rFonts w:ascii="Garamond" w:hAnsi="Garamond"/>
              </w:rPr>
            </w:pPr>
          </w:p>
          <w:p w:rsidR="0059688C" w:rsidRDefault="0059688C" w:rsidP="004E3105">
            <w:pPr>
              <w:rPr>
                <w:rFonts w:ascii="Garamond" w:hAnsi="Garamond"/>
              </w:rPr>
            </w:pPr>
            <w:r>
              <w:rPr>
                <w:rFonts w:ascii="Garamond" w:hAnsi="Garamond"/>
              </w:rPr>
              <w:t>Exam prep (word)</w:t>
            </w:r>
          </w:p>
          <w:p w:rsidR="004E3105" w:rsidRDefault="004E3105" w:rsidP="002F6F38">
            <w:pPr>
              <w:rPr>
                <w:rFonts w:ascii="Garamond" w:hAnsi="Garamond"/>
              </w:rPr>
            </w:pPr>
          </w:p>
        </w:tc>
      </w:tr>
      <w:tr w:rsidR="00232C6E" w:rsidRPr="004C2E1D" w:rsidTr="00DB71E5">
        <w:trPr>
          <w:trHeight w:val="2240"/>
        </w:trPr>
        <w:tc>
          <w:tcPr>
            <w:tcW w:w="2538" w:type="dxa"/>
          </w:tcPr>
          <w:p w:rsidR="00232C6E" w:rsidRDefault="00232C6E" w:rsidP="00C373F7">
            <w:pPr>
              <w:autoSpaceDE w:val="0"/>
              <w:autoSpaceDN w:val="0"/>
              <w:adjustRightInd w:val="0"/>
              <w:rPr>
                <w:rFonts w:ascii="Garamond" w:hAnsi="Garamond" w:cs="Garamond-Bold"/>
                <w:b/>
                <w:bCs/>
              </w:rPr>
            </w:pPr>
            <w:r>
              <w:rPr>
                <w:rFonts w:ascii="Garamond" w:hAnsi="Garamond" w:cs="Garamond-Bold"/>
                <w:b/>
                <w:bCs/>
              </w:rPr>
              <w:t>Balancing the Budget</w:t>
            </w:r>
          </w:p>
        </w:tc>
        <w:tc>
          <w:tcPr>
            <w:tcW w:w="3420" w:type="dxa"/>
          </w:tcPr>
          <w:p w:rsidR="00232C6E" w:rsidRDefault="00232C6E" w:rsidP="00232C6E">
            <w:pPr>
              <w:autoSpaceDE w:val="0"/>
              <w:autoSpaceDN w:val="0"/>
              <w:adjustRightInd w:val="0"/>
              <w:rPr>
                <w:rFonts w:ascii="Garamond" w:hAnsi="Garamond" w:cs="Garamond"/>
              </w:rPr>
            </w:pPr>
            <w:r>
              <w:rPr>
                <w:rFonts w:ascii="Garamond" w:hAnsi="Garamond" w:cs="Garamond"/>
              </w:rPr>
              <w:t>Students should be able to:</w:t>
            </w:r>
          </w:p>
          <w:p w:rsidR="00232C6E" w:rsidRDefault="00232C6E" w:rsidP="00232C6E">
            <w:pPr>
              <w:autoSpaceDE w:val="0"/>
              <w:autoSpaceDN w:val="0"/>
              <w:adjustRightInd w:val="0"/>
              <w:rPr>
                <w:rFonts w:ascii="Garamond" w:hAnsi="Garamond" w:cs="Garamond"/>
              </w:rPr>
            </w:pPr>
          </w:p>
          <w:p w:rsidR="00232C6E" w:rsidRDefault="00232C6E" w:rsidP="00232C6E">
            <w:pPr>
              <w:autoSpaceDE w:val="0"/>
              <w:autoSpaceDN w:val="0"/>
              <w:adjustRightInd w:val="0"/>
              <w:rPr>
                <w:rFonts w:ascii="Garamond" w:hAnsi="Garamond" w:cs="Garamond"/>
              </w:rPr>
            </w:pPr>
            <w:r>
              <w:rPr>
                <w:rFonts w:ascii="Garamond" w:hAnsi="Garamond" w:cs="Garamond"/>
              </w:rPr>
              <w:t>Describe the types of taxation (direct, indirect, progressive, regressive, proportional) and the impact of taxation</w:t>
            </w:r>
          </w:p>
        </w:tc>
        <w:tc>
          <w:tcPr>
            <w:tcW w:w="5400" w:type="dxa"/>
          </w:tcPr>
          <w:p w:rsidR="00232C6E" w:rsidRPr="009B7CE1" w:rsidRDefault="00232C6E" w:rsidP="00C373F7">
            <w:pPr>
              <w:rPr>
                <w:rFonts w:ascii="Garamond" w:hAnsi="Garamond"/>
              </w:rPr>
            </w:pPr>
            <w:r w:rsidRPr="009B7CE1">
              <w:rPr>
                <w:rFonts w:ascii="Garamond" w:hAnsi="Garamond"/>
              </w:rPr>
              <w:t>Discussion the budget: Ask students what they understand about ‘the budget’. At the moment countries like Japan and the UK have a budget deficit – what does this mean. If you were in charge of ‘the budget’ what would you cut and keep?</w:t>
            </w:r>
          </w:p>
          <w:p w:rsidR="00232C6E" w:rsidRPr="009B7CE1" w:rsidRDefault="00232C6E" w:rsidP="00C373F7">
            <w:pPr>
              <w:rPr>
                <w:rFonts w:ascii="Garamond" w:hAnsi="Garamond"/>
              </w:rPr>
            </w:pPr>
          </w:p>
          <w:p w:rsidR="00232C6E" w:rsidRPr="009B7CE1" w:rsidRDefault="00232C6E" w:rsidP="00C373F7">
            <w:pPr>
              <w:rPr>
                <w:rFonts w:ascii="Garamond" w:hAnsi="Garamond"/>
              </w:rPr>
            </w:pPr>
            <w:r w:rsidRPr="009B7CE1">
              <w:rPr>
                <w:rFonts w:ascii="Garamond" w:hAnsi="Garamond"/>
              </w:rPr>
              <w:t xml:space="preserve">BBC Video:  </w:t>
            </w:r>
            <w:hyperlink r:id="rId15" w:history="1">
              <w:r w:rsidRPr="009B7CE1">
                <w:rPr>
                  <w:rStyle w:val="Hyperlink"/>
                  <w:rFonts w:ascii="Garamond" w:hAnsi="Garamond"/>
                </w:rPr>
                <w:t>http://www.bbc.co.uk/news/10272706</w:t>
              </w:r>
            </w:hyperlink>
            <w:r w:rsidRPr="009B7CE1">
              <w:rPr>
                <w:rFonts w:ascii="Garamond" w:hAnsi="Garamond"/>
              </w:rPr>
              <w:t xml:space="preserve"> </w:t>
            </w:r>
          </w:p>
          <w:p w:rsidR="00232C6E" w:rsidRPr="009B7CE1" w:rsidRDefault="00232C6E" w:rsidP="00C373F7">
            <w:pPr>
              <w:rPr>
                <w:rFonts w:ascii="Garamond" w:hAnsi="Garamond"/>
              </w:rPr>
            </w:pPr>
            <w:r w:rsidRPr="009B7CE1">
              <w:rPr>
                <w:rFonts w:ascii="Garamond" w:hAnsi="Garamond"/>
              </w:rPr>
              <w:t xml:space="preserve">How would you deal with the budget deficit? Students organise the cards into “Cut” and “Keep”. </w:t>
            </w:r>
          </w:p>
          <w:p w:rsidR="00232C6E" w:rsidRPr="009B7CE1" w:rsidRDefault="00232C6E" w:rsidP="00C373F7">
            <w:pPr>
              <w:rPr>
                <w:rFonts w:ascii="Garamond" w:hAnsi="Garamond"/>
              </w:rPr>
            </w:pPr>
          </w:p>
          <w:p w:rsidR="00232C6E" w:rsidRPr="009B7CE1" w:rsidRDefault="00232C6E" w:rsidP="00C373F7">
            <w:pPr>
              <w:rPr>
                <w:rFonts w:ascii="Garamond" w:hAnsi="Garamond"/>
              </w:rPr>
            </w:pPr>
            <w:r w:rsidRPr="009B7CE1">
              <w:rPr>
                <w:rFonts w:ascii="Garamond" w:hAnsi="Garamond"/>
              </w:rPr>
              <w:t>Students copy the information from slide 32.</w:t>
            </w:r>
          </w:p>
          <w:p w:rsidR="00232C6E" w:rsidRPr="009B7CE1" w:rsidRDefault="00232C6E" w:rsidP="00C373F7">
            <w:pPr>
              <w:rPr>
                <w:rFonts w:ascii="Garamond" w:hAnsi="Garamond"/>
                <w:u w:val="single"/>
              </w:rPr>
            </w:pPr>
            <w:r w:rsidRPr="009B7CE1">
              <w:rPr>
                <w:rFonts w:ascii="Garamond" w:hAnsi="Garamond"/>
                <w:u w:val="single"/>
              </w:rPr>
              <w:lastRenderedPageBreak/>
              <w:t>Handout 25</w:t>
            </w:r>
          </w:p>
          <w:p w:rsidR="00232C6E" w:rsidRPr="009B7CE1" w:rsidRDefault="00232C6E" w:rsidP="00C373F7">
            <w:pPr>
              <w:rPr>
                <w:rFonts w:ascii="Garamond" w:hAnsi="Garamond"/>
              </w:rPr>
            </w:pPr>
            <w:r w:rsidRPr="009B7CE1">
              <w:rPr>
                <w:rFonts w:ascii="Garamond" w:hAnsi="Garamond"/>
              </w:rPr>
              <w:t>Based on the pie charts does the UK have a budget deficit or surplus? Deficit = 149 billion.</w:t>
            </w:r>
          </w:p>
          <w:p w:rsidR="00232C6E" w:rsidRPr="009B7CE1" w:rsidRDefault="00232C6E" w:rsidP="00C373F7">
            <w:pPr>
              <w:rPr>
                <w:rFonts w:ascii="Garamond" w:hAnsi="Garamond"/>
              </w:rPr>
            </w:pPr>
          </w:p>
          <w:p w:rsidR="00232C6E" w:rsidRPr="009B7CE1" w:rsidRDefault="00232C6E" w:rsidP="00C373F7">
            <w:pPr>
              <w:rPr>
                <w:rFonts w:ascii="Garamond" w:hAnsi="Garamond"/>
              </w:rPr>
            </w:pPr>
            <w:r w:rsidRPr="009B7CE1">
              <w:rPr>
                <w:rFonts w:ascii="Garamond" w:hAnsi="Garamond"/>
              </w:rPr>
              <w:t xml:space="preserve">Students should be able to grasp that the government may need to borrow if spending exceeds total revenue.  What would happen to the budget if the government followed an expansionary fiscal policy? Or a </w:t>
            </w:r>
            <w:proofErr w:type="spellStart"/>
            <w:r w:rsidRPr="009B7CE1">
              <w:rPr>
                <w:rFonts w:ascii="Garamond" w:hAnsi="Garamond"/>
              </w:rPr>
              <w:t>contractionary</w:t>
            </w:r>
            <w:proofErr w:type="spellEnd"/>
            <w:r w:rsidRPr="009B7CE1">
              <w:rPr>
                <w:rFonts w:ascii="Garamond" w:hAnsi="Garamond"/>
              </w:rPr>
              <w:t xml:space="preserve"> fiscal policy? IS this a simple thing to solve? What are the pitfalls?</w:t>
            </w:r>
          </w:p>
          <w:p w:rsidR="00232C6E" w:rsidRPr="009B7CE1" w:rsidRDefault="00232C6E" w:rsidP="00C373F7">
            <w:pPr>
              <w:rPr>
                <w:rFonts w:ascii="Garamond" w:hAnsi="Garamond"/>
              </w:rPr>
            </w:pPr>
          </w:p>
          <w:p w:rsidR="00232C6E" w:rsidRPr="009B7CE1" w:rsidRDefault="00232C6E" w:rsidP="00C373F7">
            <w:pPr>
              <w:rPr>
                <w:rFonts w:ascii="Garamond" w:hAnsi="Garamond"/>
                <w:u w:val="single"/>
              </w:rPr>
            </w:pPr>
            <w:r w:rsidRPr="009B7CE1">
              <w:rPr>
                <w:rFonts w:ascii="Garamond" w:hAnsi="Garamond"/>
                <w:u w:val="single"/>
              </w:rPr>
              <w:t>Activity 5.12: Greece lightening</w:t>
            </w:r>
          </w:p>
          <w:p w:rsidR="00232C6E" w:rsidRPr="009B7CE1" w:rsidRDefault="00232C6E" w:rsidP="00C373F7">
            <w:pPr>
              <w:rPr>
                <w:rFonts w:ascii="Garamond" w:hAnsi="Garamond"/>
              </w:rPr>
            </w:pPr>
          </w:p>
          <w:p w:rsidR="00C45F53" w:rsidRPr="009B7CE1" w:rsidRDefault="00C45F53" w:rsidP="00C373F7">
            <w:pPr>
              <w:rPr>
                <w:rFonts w:ascii="Garamond" w:hAnsi="Garamond"/>
              </w:rPr>
            </w:pPr>
            <w:r w:rsidRPr="009B7CE1">
              <w:rPr>
                <w:rFonts w:ascii="Garamond" w:hAnsi="Garamond"/>
              </w:rPr>
              <w:t>Taxation Review: Before moving onto the next topic review the previously studied material using the worksheet “Taxation”</w:t>
            </w:r>
          </w:p>
          <w:p w:rsidR="009B7CE1" w:rsidRPr="009B7CE1" w:rsidRDefault="009B7CE1" w:rsidP="00C373F7">
            <w:pPr>
              <w:rPr>
                <w:rFonts w:ascii="Garamond" w:hAnsi="Garamond"/>
              </w:rPr>
            </w:pPr>
          </w:p>
          <w:p w:rsidR="009B7CE1" w:rsidRPr="009B7CE1" w:rsidRDefault="009B7CE1" w:rsidP="00C373F7">
            <w:pPr>
              <w:rPr>
                <w:rFonts w:ascii="Garamond" w:hAnsi="Garamond"/>
              </w:rPr>
            </w:pPr>
            <w:r w:rsidRPr="009B7CE1">
              <w:rPr>
                <w:rFonts w:ascii="Garamond" w:hAnsi="Garamond"/>
                <w:highlight w:val="yellow"/>
              </w:rPr>
              <w:t>Assignment: Taxation Article Review</w:t>
            </w:r>
          </w:p>
        </w:tc>
        <w:tc>
          <w:tcPr>
            <w:tcW w:w="3510" w:type="dxa"/>
          </w:tcPr>
          <w:p w:rsidR="00232C6E" w:rsidRPr="009B7CE1" w:rsidRDefault="00232C6E" w:rsidP="00232C6E">
            <w:pPr>
              <w:rPr>
                <w:rFonts w:ascii="Garamond" w:hAnsi="Garamond"/>
              </w:rPr>
            </w:pPr>
            <w:r w:rsidRPr="009B7CE1">
              <w:rPr>
                <w:rFonts w:ascii="Garamond" w:hAnsi="Garamond"/>
              </w:rPr>
              <w:lastRenderedPageBreak/>
              <w:t xml:space="preserve">Moynihan and </w:t>
            </w:r>
            <w:proofErr w:type="spellStart"/>
            <w:r w:rsidRPr="009B7CE1">
              <w:rPr>
                <w:rFonts w:ascii="Garamond" w:hAnsi="Garamond"/>
              </w:rPr>
              <w:t>Titley</w:t>
            </w:r>
            <w:proofErr w:type="spellEnd"/>
            <w:r w:rsidRPr="009B7CE1">
              <w:rPr>
                <w:rFonts w:ascii="Garamond" w:hAnsi="Garamond"/>
              </w:rPr>
              <w:t xml:space="preserve"> (2007) </w:t>
            </w:r>
            <w:r w:rsidRPr="009B7CE1">
              <w:rPr>
                <w:rFonts w:ascii="Garamond" w:hAnsi="Garamond"/>
                <w:i/>
              </w:rPr>
              <w:t>Economics – A Complete Course</w:t>
            </w:r>
            <w:r w:rsidRPr="009B7CE1">
              <w:rPr>
                <w:rFonts w:ascii="Garamond" w:hAnsi="Garamond"/>
              </w:rPr>
              <w:t>, 3</w:t>
            </w:r>
            <w:r w:rsidRPr="009B7CE1">
              <w:rPr>
                <w:rFonts w:ascii="Garamond" w:hAnsi="Garamond"/>
                <w:vertAlign w:val="superscript"/>
              </w:rPr>
              <w:t>rd</w:t>
            </w:r>
            <w:r w:rsidRPr="009B7CE1">
              <w:rPr>
                <w:rFonts w:ascii="Garamond" w:hAnsi="Garamond"/>
              </w:rPr>
              <w:t xml:space="preserve"> edition, Oxford University Press, pp. 316-317</w:t>
            </w:r>
          </w:p>
          <w:p w:rsidR="00232C6E" w:rsidRPr="009B7CE1" w:rsidRDefault="00232C6E" w:rsidP="004E3105">
            <w:pPr>
              <w:rPr>
                <w:rFonts w:ascii="Garamond" w:hAnsi="Garamond"/>
                <w:color w:val="000000"/>
              </w:rPr>
            </w:pPr>
          </w:p>
          <w:p w:rsidR="00232C6E" w:rsidRPr="009B7CE1" w:rsidRDefault="00232C6E" w:rsidP="004E3105">
            <w:pPr>
              <w:rPr>
                <w:rFonts w:ascii="Garamond" w:hAnsi="Garamond"/>
                <w:color w:val="000000"/>
              </w:rPr>
            </w:pPr>
          </w:p>
          <w:p w:rsidR="00232C6E" w:rsidRPr="009B7CE1" w:rsidRDefault="00232C6E" w:rsidP="004E3105">
            <w:pPr>
              <w:rPr>
                <w:rFonts w:ascii="Garamond" w:hAnsi="Garamond"/>
                <w:color w:val="000000"/>
              </w:rPr>
            </w:pPr>
            <w:r w:rsidRPr="009B7CE1">
              <w:rPr>
                <w:rFonts w:ascii="Garamond" w:hAnsi="Garamond"/>
              </w:rPr>
              <w:t xml:space="preserve">BBC Video:  </w:t>
            </w:r>
            <w:hyperlink r:id="rId16" w:history="1">
              <w:r w:rsidRPr="009B7CE1">
                <w:rPr>
                  <w:rStyle w:val="Hyperlink"/>
                  <w:rFonts w:ascii="Garamond" w:hAnsi="Garamond"/>
                </w:rPr>
                <w:t>http://www.bbc.co.uk/news/10272706</w:t>
              </w:r>
            </w:hyperlink>
          </w:p>
          <w:p w:rsidR="00232C6E" w:rsidRPr="009B7CE1" w:rsidRDefault="00232C6E" w:rsidP="004E3105">
            <w:pPr>
              <w:rPr>
                <w:rFonts w:ascii="Garamond" w:hAnsi="Garamond"/>
                <w:color w:val="000000"/>
              </w:rPr>
            </w:pPr>
            <w:r w:rsidRPr="009B7CE1">
              <w:rPr>
                <w:rFonts w:ascii="Garamond" w:hAnsi="Garamond"/>
                <w:color w:val="000000"/>
              </w:rPr>
              <w:t>UK Deficit Card Sort (word)</w:t>
            </w:r>
          </w:p>
          <w:p w:rsidR="00232C6E" w:rsidRPr="009B7CE1" w:rsidRDefault="00EB6C90" w:rsidP="004E3105">
            <w:pPr>
              <w:rPr>
                <w:rFonts w:ascii="Garamond" w:hAnsi="Garamond"/>
              </w:rPr>
            </w:pPr>
            <w:hyperlink r:id="rId17" w:history="1">
              <w:r w:rsidR="005877F7" w:rsidRPr="009B7CE1">
                <w:rPr>
                  <w:rStyle w:val="Hyperlink"/>
                  <w:rFonts w:ascii="Garamond" w:hAnsi="Garamond"/>
                </w:rPr>
                <w:t>www.usdebtclock.org</w:t>
              </w:r>
            </w:hyperlink>
            <w:r w:rsidR="00C45F53" w:rsidRPr="009B7CE1">
              <w:rPr>
                <w:rFonts w:ascii="Garamond" w:hAnsi="Garamond"/>
              </w:rPr>
              <w:t xml:space="preserve"> </w:t>
            </w: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p>
          <w:p w:rsidR="00C45F53" w:rsidRPr="009B7CE1" w:rsidRDefault="00C45F53" w:rsidP="004E3105">
            <w:pPr>
              <w:rPr>
                <w:rFonts w:ascii="Garamond" w:hAnsi="Garamond"/>
              </w:rPr>
            </w:pPr>
            <w:r w:rsidRPr="009B7CE1">
              <w:rPr>
                <w:rFonts w:ascii="Garamond" w:hAnsi="Garamond"/>
              </w:rPr>
              <w:t>Taxation (word)</w:t>
            </w:r>
          </w:p>
          <w:p w:rsidR="00C45F53" w:rsidRPr="009B7CE1" w:rsidRDefault="00C45F53" w:rsidP="004E3105">
            <w:pPr>
              <w:rPr>
                <w:rFonts w:ascii="Garamond" w:hAnsi="Garamond"/>
              </w:rPr>
            </w:pPr>
          </w:p>
          <w:p w:rsidR="00C45F53" w:rsidRPr="009B7CE1" w:rsidRDefault="00C45F53" w:rsidP="004E3105">
            <w:pPr>
              <w:rPr>
                <w:rFonts w:ascii="Garamond" w:hAnsi="Garamond"/>
                <w:color w:val="000000"/>
              </w:rPr>
            </w:pPr>
          </w:p>
          <w:p w:rsidR="009B7CE1" w:rsidRPr="009B7CE1" w:rsidRDefault="009B7CE1" w:rsidP="004E3105">
            <w:pPr>
              <w:rPr>
                <w:rFonts w:ascii="Garamond" w:hAnsi="Garamond"/>
                <w:color w:val="000000"/>
              </w:rPr>
            </w:pPr>
          </w:p>
          <w:p w:rsidR="009B7CE1" w:rsidRPr="009B7CE1" w:rsidRDefault="009B7CE1" w:rsidP="004E3105">
            <w:pPr>
              <w:rPr>
                <w:rFonts w:ascii="Garamond" w:hAnsi="Garamond"/>
                <w:color w:val="000000"/>
              </w:rPr>
            </w:pPr>
            <w:r w:rsidRPr="009B7CE1">
              <w:rPr>
                <w:rFonts w:ascii="Garamond" w:hAnsi="Garamond"/>
                <w:highlight w:val="yellow"/>
              </w:rPr>
              <w:t>Assignment: Taxation Article Review</w:t>
            </w:r>
            <w:r w:rsidRPr="009B7CE1">
              <w:rPr>
                <w:rFonts w:ascii="Garamond" w:hAnsi="Garamond"/>
              </w:rPr>
              <w:t xml:space="preserve"> (word)</w:t>
            </w:r>
          </w:p>
        </w:tc>
      </w:tr>
      <w:tr w:rsidR="005877F7" w:rsidRPr="004C2E1D" w:rsidTr="00DB71E5">
        <w:trPr>
          <w:trHeight w:val="2240"/>
        </w:trPr>
        <w:tc>
          <w:tcPr>
            <w:tcW w:w="2538" w:type="dxa"/>
          </w:tcPr>
          <w:p w:rsidR="005877F7" w:rsidRDefault="005877F7" w:rsidP="00C373F7">
            <w:pPr>
              <w:autoSpaceDE w:val="0"/>
              <w:autoSpaceDN w:val="0"/>
              <w:adjustRightInd w:val="0"/>
              <w:rPr>
                <w:rFonts w:ascii="Garamond" w:hAnsi="Garamond" w:cs="Garamond-Bold"/>
                <w:b/>
                <w:bCs/>
              </w:rPr>
            </w:pPr>
            <w:r>
              <w:rPr>
                <w:rFonts w:ascii="Garamond" w:hAnsi="Garamond" w:cs="Garamond-Bold"/>
                <w:b/>
                <w:bCs/>
              </w:rPr>
              <w:lastRenderedPageBreak/>
              <w:t>Employment and Unemployment</w:t>
            </w:r>
          </w:p>
        </w:tc>
        <w:tc>
          <w:tcPr>
            <w:tcW w:w="3420" w:type="dxa"/>
          </w:tcPr>
          <w:p w:rsidR="005877F7" w:rsidRDefault="005877F7" w:rsidP="00232C6E">
            <w:pPr>
              <w:autoSpaceDE w:val="0"/>
              <w:autoSpaceDN w:val="0"/>
              <w:adjustRightInd w:val="0"/>
              <w:rPr>
                <w:rFonts w:ascii="Garamond" w:hAnsi="Garamond" w:cs="Garamond"/>
              </w:rPr>
            </w:pPr>
            <w:r>
              <w:rPr>
                <w:rFonts w:ascii="Garamond" w:hAnsi="Garamond" w:cs="Garamond"/>
              </w:rPr>
              <w:t>Students should be able to:</w:t>
            </w:r>
          </w:p>
          <w:p w:rsidR="005877F7" w:rsidRDefault="005877F7" w:rsidP="00232C6E">
            <w:pPr>
              <w:autoSpaceDE w:val="0"/>
              <w:autoSpaceDN w:val="0"/>
              <w:adjustRightInd w:val="0"/>
              <w:rPr>
                <w:rFonts w:ascii="Garamond" w:hAnsi="Garamond" w:cs="Garamond"/>
              </w:rPr>
            </w:pPr>
          </w:p>
          <w:p w:rsidR="005877F7" w:rsidRDefault="005877F7" w:rsidP="00232C6E">
            <w:pPr>
              <w:autoSpaceDE w:val="0"/>
              <w:autoSpaceDN w:val="0"/>
              <w:adjustRightInd w:val="0"/>
              <w:rPr>
                <w:rFonts w:ascii="Garamond" w:hAnsi="Garamond" w:cs="Garamond"/>
              </w:rPr>
            </w:pPr>
            <w:r>
              <w:rPr>
                <w:rFonts w:ascii="Garamond" w:hAnsi="Garamond" w:cs="Garamond"/>
              </w:rPr>
              <w:t>Describe the changing patterns and levels of employment.</w:t>
            </w:r>
          </w:p>
          <w:p w:rsidR="005877F7" w:rsidRDefault="005877F7" w:rsidP="00232C6E">
            <w:pPr>
              <w:autoSpaceDE w:val="0"/>
              <w:autoSpaceDN w:val="0"/>
              <w:adjustRightInd w:val="0"/>
              <w:rPr>
                <w:rFonts w:ascii="Garamond" w:hAnsi="Garamond" w:cs="Garamond"/>
              </w:rPr>
            </w:pPr>
          </w:p>
          <w:p w:rsidR="005877F7" w:rsidRDefault="005877F7" w:rsidP="00232C6E">
            <w:pPr>
              <w:autoSpaceDE w:val="0"/>
              <w:autoSpaceDN w:val="0"/>
              <w:adjustRightInd w:val="0"/>
              <w:rPr>
                <w:rFonts w:ascii="Garamond" w:hAnsi="Garamond" w:cs="Garamond"/>
              </w:rPr>
            </w:pPr>
            <w:r>
              <w:rPr>
                <w:rFonts w:ascii="Garamond" w:hAnsi="Garamond" w:cs="Garamond"/>
              </w:rPr>
              <w:t>Discuss the causes and consequences of unemployment.</w:t>
            </w:r>
          </w:p>
        </w:tc>
        <w:tc>
          <w:tcPr>
            <w:tcW w:w="5400" w:type="dxa"/>
          </w:tcPr>
          <w:p w:rsidR="005877F7" w:rsidRDefault="005877F7" w:rsidP="00C373F7">
            <w:pPr>
              <w:rPr>
                <w:rFonts w:ascii="Garamond" w:hAnsi="Garamond"/>
                <w:u w:val="single"/>
              </w:rPr>
            </w:pPr>
            <w:r w:rsidRPr="005877F7">
              <w:rPr>
                <w:rFonts w:ascii="Garamond" w:hAnsi="Garamond"/>
                <w:u w:val="single"/>
              </w:rPr>
              <w:t>Activity: Employment Trends</w:t>
            </w:r>
            <w:r>
              <w:rPr>
                <w:rFonts w:ascii="Garamond" w:hAnsi="Garamond"/>
                <w:u w:val="single"/>
              </w:rPr>
              <w:t xml:space="preserve"> </w:t>
            </w:r>
          </w:p>
          <w:p w:rsidR="005877F7" w:rsidRDefault="005877F7" w:rsidP="00C373F7">
            <w:pPr>
              <w:rPr>
                <w:rFonts w:ascii="Garamond" w:hAnsi="Garamond"/>
                <w:u w:val="single"/>
              </w:rPr>
            </w:pPr>
          </w:p>
          <w:p w:rsidR="005877F7" w:rsidRPr="00C1423C" w:rsidRDefault="005877F7" w:rsidP="00C373F7">
            <w:pPr>
              <w:rPr>
                <w:rFonts w:ascii="Garamond" w:hAnsi="Garamond"/>
              </w:rPr>
            </w:pPr>
            <w:r w:rsidRPr="00C1423C">
              <w:rPr>
                <w:rFonts w:ascii="Garamond" w:hAnsi="Garamond"/>
              </w:rPr>
              <w:t>Introduce key employment indicators and examine regional and global trends: Slides 1 to 5 and Handout 29.</w:t>
            </w:r>
          </w:p>
          <w:p w:rsidR="005877F7" w:rsidRDefault="005877F7" w:rsidP="00C373F7">
            <w:pPr>
              <w:rPr>
                <w:rFonts w:ascii="Garamond" w:hAnsi="Garamond"/>
                <w:u w:val="single"/>
              </w:rPr>
            </w:pPr>
          </w:p>
          <w:p w:rsidR="005877F7" w:rsidRPr="005877F7" w:rsidRDefault="005877F7" w:rsidP="00C373F7">
            <w:pPr>
              <w:rPr>
                <w:rFonts w:ascii="Garamond" w:hAnsi="Garamond"/>
                <w:u w:val="single"/>
              </w:rPr>
            </w:pPr>
            <w:r>
              <w:rPr>
                <w:rFonts w:ascii="Garamond" w:hAnsi="Garamond"/>
                <w:u w:val="single"/>
              </w:rPr>
              <w:t>Activity 6.6: What causes unemployment?</w:t>
            </w:r>
          </w:p>
          <w:p w:rsidR="005877F7" w:rsidRDefault="005877F7" w:rsidP="00C373F7">
            <w:pPr>
              <w:rPr>
                <w:rFonts w:ascii="Garamond" w:hAnsi="Garamond"/>
              </w:rPr>
            </w:pPr>
          </w:p>
        </w:tc>
        <w:tc>
          <w:tcPr>
            <w:tcW w:w="3510" w:type="dxa"/>
          </w:tcPr>
          <w:p w:rsidR="005877F7" w:rsidRDefault="005877F7" w:rsidP="005877F7">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346-354</w:t>
            </w:r>
          </w:p>
          <w:p w:rsidR="005877F7" w:rsidRDefault="005877F7" w:rsidP="00232C6E">
            <w:pPr>
              <w:rPr>
                <w:rFonts w:ascii="Garamond" w:hAnsi="Garamond"/>
              </w:rPr>
            </w:pPr>
          </w:p>
          <w:p w:rsidR="005877F7" w:rsidRDefault="005877F7" w:rsidP="00232C6E">
            <w:pPr>
              <w:rPr>
                <w:rFonts w:ascii="Garamond" w:hAnsi="Garamond"/>
              </w:rPr>
            </w:pPr>
            <w:r>
              <w:rPr>
                <w:rFonts w:ascii="Garamond" w:hAnsi="Garamond"/>
              </w:rPr>
              <w:t>Unit 4 pt 4 (</w:t>
            </w:r>
            <w:proofErr w:type="spellStart"/>
            <w:r>
              <w:rPr>
                <w:rFonts w:ascii="Garamond" w:hAnsi="Garamond"/>
              </w:rPr>
              <w:t>ppt</w:t>
            </w:r>
            <w:proofErr w:type="spellEnd"/>
            <w:r>
              <w:rPr>
                <w:rFonts w:ascii="Garamond" w:hAnsi="Garamond"/>
              </w:rPr>
              <w:t xml:space="preserve">) </w:t>
            </w:r>
          </w:p>
          <w:p w:rsidR="005877F7" w:rsidRDefault="005877F7" w:rsidP="00232C6E">
            <w:pPr>
              <w:rPr>
                <w:rFonts w:ascii="Garamond" w:hAnsi="Garamond"/>
              </w:rPr>
            </w:pPr>
          </w:p>
          <w:p w:rsidR="005877F7" w:rsidRPr="002639DD" w:rsidRDefault="005877F7" w:rsidP="00232C6E">
            <w:pPr>
              <w:rPr>
                <w:rFonts w:ascii="Garamond" w:hAnsi="Garamond"/>
              </w:rPr>
            </w:pPr>
            <w:r>
              <w:rPr>
                <w:rFonts w:ascii="Garamond" w:hAnsi="Garamond"/>
              </w:rPr>
              <w:t>Handout 29 (</w:t>
            </w:r>
            <w:proofErr w:type="spellStart"/>
            <w:r>
              <w:rPr>
                <w:rFonts w:ascii="Garamond" w:hAnsi="Garamond"/>
              </w:rPr>
              <w:t>pdf</w:t>
            </w:r>
            <w:proofErr w:type="spellEnd"/>
            <w:r>
              <w:rPr>
                <w:rFonts w:ascii="Garamond" w:hAnsi="Garamond"/>
              </w:rPr>
              <w:t>)</w:t>
            </w:r>
          </w:p>
        </w:tc>
      </w:tr>
    </w:tbl>
    <w:p w:rsidR="008D0A90" w:rsidRDefault="008D0A90"/>
    <w:sectPr w:rsidR="008D0A90" w:rsidSect="00C373F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idien LT Std Roman">
    <w:altName w:val="Meridien LT Std Roman"/>
    <w:panose1 w:val="00000000000000000000"/>
    <w:charset w:val="00"/>
    <w:family w:val="roman"/>
    <w:notTrueType/>
    <w:pitch w:val="default"/>
    <w:sig w:usb0="00000003" w:usb1="00000000" w:usb2="00000000" w:usb3="00000000" w:csb0="00000001" w:csb1="00000000"/>
  </w:font>
  <w:font w:name="Rockwell Std">
    <w:altName w:val="Rockwell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Garamon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DA6"/>
    <w:multiLevelType w:val="hybridMultilevel"/>
    <w:tmpl w:val="74E4E00C"/>
    <w:lvl w:ilvl="0" w:tplc="9C109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F23ED1"/>
    <w:multiLevelType w:val="hybridMultilevel"/>
    <w:tmpl w:val="1BD62FB8"/>
    <w:lvl w:ilvl="0" w:tplc="4156DE8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6531B"/>
    <w:multiLevelType w:val="hybridMultilevel"/>
    <w:tmpl w:val="DEFE6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E7E91"/>
    <w:multiLevelType w:val="hybridMultilevel"/>
    <w:tmpl w:val="CA7ECC06"/>
    <w:lvl w:ilvl="0" w:tplc="4156DE8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84B85"/>
    <w:multiLevelType w:val="hybridMultilevel"/>
    <w:tmpl w:val="FDFA1384"/>
    <w:lvl w:ilvl="0" w:tplc="6D7A5CC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C6991"/>
    <w:multiLevelType w:val="hybridMultilevel"/>
    <w:tmpl w:val="48BA55B4"/>
    <w:lvl w:ilvl="0" w:tplc="4156DE86">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C12341"/>
    <w:multiLevelType w:val="hybridMultilevel"/>
    <w:tmpl w:val="3FFE7354"/>
    <w:lvl w:ilvl="0" w:tplc="01EAE614">
      <w:start w:val="1"/>
      <w:numFmt w:val="bullet"/>
      <w:lvlText w:val="•"/>
      <w:lvlJc w:val="left"/>
      <w:pPr>
        <w:tabs>
          <w:tab w:val="num" w:pos="720"/>
        </w:tabs>
        <w:ind w:left="720" w:hanging="360"/>
      </w:pPr>
      <w:rPr>
        <w:rFonts w:ascii="Arial" w:hAnsi="Arial" w:hint="default"/>
      </w:rPr>
    </w:lvl>
    <w:lvl w:ilvl="1" w:tplc="1BBC8384" w:tentative="1">
      <w:start w:val="1"/>
      <w:numFmt w:val="bullet"/>
      <w:lvlText w:val="•"/>
      <w:lvlJc w:val="left"/>
      <w:pPr>
        <w:tabs>
          <w:tab w:val="num" w:pos="1440"/>
        </w:tabs>
        <w:ind w:left="1440" w:hanging="360"/>
      </w:pPr>
      <w:rPr>
        <w:rFonts w:ascii="Arial" w:hAnsi="Arial" w:hint="default"/>
      </w:rPr>
    </w:lvl>
    <w:lvl w:ilvl="2" w:tplc="047EAC08" w:tentative="1">
      <w:start w:val="1"/>
      <w:numFmt w:val="bullet"/>
      <w:lvlText w:val="•"/>
      <w:lvlJc w:val="left"/>
      <w:pPr>
        <w:tabs>
          <w:tab w:val="num" w:pos="2160"/>
        </w:tabs>
        <w:ind w:left="2160" w:hanging="360"/>
      </w:pPr>
      <w:rPr>
        <w:rFonts w:ascii="Arial" w:hAnsi="Arial" w:hint="default"/>
      </w:rPr>
    </w:lvl>
    <w:lvl w:ilvl="3" w:tplc="3E8E2282" w:tentative="1">
      <w:start w:val="1"/>
      <w:numFmt w:val="bullet"/>
      <w:lvlText w:val="•"/>
      <w:lvlJc w:val="left"/>
      <w:pPr>
        <w:tabs>
          <w:tab w:val="num" w:pos="2880"/>
        </w:tabs>
        <w:ind w:left="2880" w:hanging="360"/>
      </w:pPr>
      <w:rPr>
        <w:rFonts w:ascii="Arial" w:hAnsi="Arial" w:hint="default"/>
      </w:rPr>
    </w:lvl>
    <w:lvl w:ilvl="4" w:tplc="2082749A" w:tentative="1">
      <w:start w:val="1"/>
      <w:numFmt w:val="bullet"/>
      <w:lvlText w:val="•"/>
      <w:lvlJc w:val="left"/>
      <w:pPr>
        <w:tabs>
          <w:tab w:val="num" w:pos="3600"/>
        </w:tabs>
        <w:ind w:left="3600" w:hanging="360"/>
      </w:pPr>
      <w:rPr>
        <w:rFonts w:ascii="Arial" w:hAnsi="Arial" w:hint="default"/>
      </w:rPr>
    </w:lvl>
    <w:lvl w:ilvl="5" w:tplc="C5F6E8D6" w:tentative="1">
      <w:start w:val="1"/>
      <w:numFmt w:val="bullet"/>
      <w:lvlText w:val="•"/>
      <w:lvlJc w:val="left"/>
      <w:pPr>
        <w:tabs>
          <w:tab w:val="num" w:pos="4320"/>
        </w:tabs>
        <w:ind w:left="4320" w:hanging="360"/>
      </w:pPr>
      <w:rPr>
        <w:rFonts w:ascii="Arial" w:hAnsi="Arial" w:hint="default"/>
      </w:rPr>
    </w:lvl>
    <w:lvl w:ilvl="6" w:tplc="123A8D8A" w:tentative="1">
      <w:start w:val="1"/>
      <w:numFmt w:val="bullet"/>
      <w:lvlText w:val="•"/>
      <w:lvlJc w:val="left"/>
      <w:pPr>
        <w:tabs>
          <w:tab w:val="num" w:pos="5040"/>
        </w:tabs>
        <w:ind w:left="5040" w:hanging="360"/>
      </w:pPr>
      <w:rPr>
        <w:rFonts w:ascii="Arial" w:hAnsi="Arial" w:hint="default"/>
      </w:rPr>
    </w:lvl>
    <w:lvl w:ilvl="7" w:tplc="5D9C8BEE" w:tentative="1">
      <w:start w:val="1"/>
      <w:numFmt w:val="bullet"/>
      <w:lvlText w:val="•"/>
      <w:lvlJc w:val="left"/>
      <w:pPr>
        <w:tabs>
          <w:tab w:val="num" w:pos="5760"/>
        </w:tabs>
        <w:ind w:left="5760" w:hanging="360"/>
      </w:pPr>
      <w:rPr>
        <w:rFonts w:ascii="Arial" w:hAnsi="Arial" w:hint="default"/>
      </w:rPr>
    </w:lvl>
    <w:lvl w:ilvl="8" w:tplc="D5F0D15C" w:tentative="1">
      <w:start w:val="1"/>
      <w:numFmt w:val="bullet"/>
      <w:lvlText w:val="•"/>
      <w:lvlJc w:val="left"/>
      <w:pPr>
        <w:tabs>
          <w:tab w:val="num" w:pos="6480"/>
        </w:tabs>
        <w:ind w:left="6480" w:hanging="360"/>
      </w:pPr>
      <w:rPr>
        <w:rFonts w:ascii="Arial" w:hAnsi="Arial" w:hint="default"/>
      </w:rPr>
    </w:lvl>
  </w:abstractNum>
  <w:abstractNum w:abstractNumId="7">
    <w:nsid w:val="60A6058B"/>
    <w:multiLevelType w:val="hybridMultilevel"/>
    <w:tmpl w:val="AD14516A"/>
    <w:lvl w:ilvl="0" w:tplc="4156DE86">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3C4F1A"/>
    <w:multiLevelType w:val="hybridMultilevel"/>
    <w:tmpl w:val="DAAEBE20"/>
    <w:lvl w:ilvl="0" w:tplc="4156DE86">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0E18C1"/>
    <w:multiLevelType w:val="hybridMultilevel"/>
    <w:tmpl w:val="C8BE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E5C53"/>
    <w:multiLevelType w:val="hybridMultilevel"/>
    <w:tmpl w:val="4F8C3BFC"/>
    <w:lvl w:ilvl="0" w:tplc="4156DE86">
      <w:numFmt w:val="bullet"/>
      <w:lvlText w:val="-"/>
      <w:lvlJc w:val="left"/>
      <w:pPr>
        <w:ind w:left="360" w:hanging="360"/>
      </w:pPr>
      <w:rPr>
        <w:rFonts w:ascii="Times New Roman" w:eastAsia="MS Mincho"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2B1EB8"/>
    <w:multiLevelType w:val="hybridMultilevel"/>
    <w:tmpl w:val="34C0FE96"/>
    <w:lvl w:ilvl="0" w:tplc="4156DE8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6"/>
  </w:num>
  <w:num w:numId="6">
    <w:abstractNumId w:val="11"/>
  </w:num>
  <w:num w:numId="7">
    <w:abstractNumId w:val="1"/>
  </w:num>
  <w:num w:numId="8">
    <w:abstractNumId w:val="7"/>
  </w:num>
  <w:num w:numId="9">
    <w:abstractNumId w:val="10"/>
  </w:num>
  <w:num w:numId="10">
    <w:abstractNumId w:val="2"/>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373F7"/>
    <w:rsid w:val="00016E7D"/>
    <w:rsid w:val="00045F55"/>
    <w:rsid w:val="000617A8"/>
    <w:rsid w:val="00074C08"/>
    <w:rsid w:val="000818B9"/>
    <w:rsid w:val="000C61D5"/>
    <w:rsid w:val="00107BDC"/>
    <w:rsid w:val="001150CB"/>
    <w:rsid w:val="00150030"/>
    <w:rsid w:val="00162727"/>
    <w:rsid w:val="001A0D26"/>
    <w:rsid w:val="001A26B1"/>
    <w:rsid w:val="001C3D5F"/>
    <w:rsid w:val="001C40BA"/>
    <w:rsid w:val="001C729A"/>
    <w:rsid w:val="001D2BC5"/>
    <w:rsid w:val="001E5CFE"/>
    <w:rsid w:val="001E79A9"/>
    <w:rsid w:val="001F45C6"/>
    <w:rsid w:val="001F539C"/>
    <w:rsid w:val="00216C27"/>
    <w:rsid w:val="00230891"/>
    <w:rsid w:val="00232C6E"/>
    <w:rsid w:val="00295817"/>
    <w:rsid w:val="002C0623"/>
    <w:rsid w:val="002E557E"/>
    <w:rsid w:val="002F6F38"/>
    <w:rsid w:val="003210B7"/>
    <w:rsid w:val="00325D75"/>
    <w:rsid w:val="00337024"/>
    <w:rsid w:val="00344834"/>
    <w:rsid w:val="00385CA1"/>
    <w:rsid w:val="003B3684"/>
    <w:rsid w:val="003C0856"/>
    <w:rsid w:val="003E36C2"/>
    <w:rsid w:val="00400B4B"/>
    <w:rsid w:val="0041197E"/>
    <w:rsid w:val="00492E65"/>
    <w:rsid w:val="00493510"/>
    <w:rsid w:val="00496524"/>
    <w:rsid w:val="004B1A7A"/>
    <w:rsid w:val="004E3105"/>
    <w:rsid w:val="00514D79"/>
    <w:rsid w:val="005322BE"/>
    <w:rsid w:val="00552B4F"/>
    <w:rsid w:val="0055477E"/>
    <w:rsid w:val="00562EB2"/>
    <w:rsid w:val="005877F7"/>
    <w:rsid w:val="00594336"/>
    <w:rsid w:val="0059688C"/>
    <w:rsid w:val="005F0EA1"/>
    <w:rsid w:val="00600573"/>
    <w:rsid w:val="006419CC"/>
    <w:rsid w:val="00665B8A"/>
    <w:rsid w:val="00684007"/>
    <w:rsid w:val="00694DF1"/>
    <w:rsid w:val="006D035F"/>
    <w:rsid w:val="007178EF"/>
    <w:rsid w:val="0072105C"/>
    <w:rsid w:val="00742985"/>
    <w:rsid w:val="007718B2"/>
    <w:rsid w:val="007919C5"/>
    <w:rsid w:val="00804842"/>
    <w:rsid w:val="0081073D"/>
    <w:rsid w:val="00817E22"/>
    <w:rsid w:val="00821A50"/>
    <w:rsid w:val="008415E9"/>
    <w:rsid w:val="00845EE2"/>
    <w:rsid w:val="00854E8F"/>
    <w:rsid w:val="00895D8F"/>
    <w:rsid w:val="008D0A90"/>
    <w:rsid w:val="008E49AC"/>
    <w:rsid w:val="008F3EB4"/>
    <w:rsid w:val="00914A50"/>
    <w:rsid w:val="009203B3"/>
    <w:rsid w:val="009321D0"/>
    <w:rsid w:val="00937B00"/>
    <w:rsid w:val="00941C8E"/>
    <w:rsid w:val="00954151"/>
    <w:rsid w:val="009A6819"/>
    <w:rsid w:val="009B7C3D"/>
    <w:rsid w:val="009B7CE1"/>
    <w:rsid w:val="009E5921"/>
    <w:rsid w:val="009F5732"/>
    <w:rsid w:val="009F58CB"/>
    <w:rsid w:val="00A11954"/>
    <w:rsid w:val="00A24412"/>
    <w:rsid w:val="00A57555"/>
    <w:rsid w:val="00A601CD"/>
    <w:rsid w:val="00A70A65"/>
    <w:rsid w:val="00A952DE"/>
    <w:rsid w:val="00AA483F"/>
    <w:rsid w:val="00AA6FF5"/>
    <w:rsid w:val="00AB65B1"/>
    <w:rsid w:val="00AD3D10"/>
    <w:rsid w:val="00AE279C"/>
    <w:rsid w:val="00AE4955"/>
    <w:rsid w:val="00AF5D34"/>
    <w:rsid w:val="00B1750A"/>
    <w:rsid w:val="00B631E0"/>
    <w:rsid w:val="00B86E45"/>
    <w:rsid w:val="00BD7AAA"/>
    <w:rsid w:val="00BE7E00"/>
    <w:rsid w:val="00C025F5"/>
    <w:rsid w:val="00C031A1"/>
    <w:rsid w:val="00C1423C"/>
    <w:rsid w:val="00C21BDA"/>
    <w:rsid w:val="00C2243B"/>
    <w:rsid w:val="00C309EA"/>
    <w:rsid w:val="00C313FB"/>
    <w:rsid w:val="00C373F7"/>
    <w:rsid w:val="00C45F53"/>
    <w:rsid w:val="00C476B6"/>
    <w:rsid w:val="00C556CC"/>
    <w:rsid w:val="00C64F6E"/>
    <w:rsid w:val="00CA160D"/>
    <w:rsid w:val="00CB2823"/>
    <w:rsid w:val="00CD065E"/>
    <w:rsid w:val="00D25328"/>
    <w:rsid w:val="00D365BE"/>
    <w:rsid w:val="00D4647A"/>
    <w:rsid w:val="00D60699"/>
    <w:rsid w:val="00D87024"/>
    <w:rsid w:val="00D87415"/>
    <w:rsid w:val="00DB71E5"/>
    <w:rsid w:val="00DC2A71"/>
    <w:rsid w:val="00DE1DC6"/>
    <w:rsid w:val="00DF7566"/>
    <w:rsid w:val="00E6477C"/>
    <w:rsid w:val="00E84202"/>
    <w:rsid w:val="00EB173E"/>
    <w:rsid w:val="00EB6C90"/>
    <w:rsid w:val="00F00A14"/>
    <w:rsid w:val="00F1124C"/>
    <w:rsid w:val="00F2758A"/>
    <w:rsid w:val="00F368CC"/>
    <w:rsid w:val="00F43210"/>
    <w:rsid w:val="00F44E0A"/>
    <w:rsid w:val="00F506E2"/>
    <w:rsid w:val="00F73054"/>
    <w:rsid w:val="00F73CAC"/>
    <w:rsid w:val="00F81E59"/>
    <w:rsid w:val="00F87CE8"/>
    <w:rsid w:val="00FB484D"/>
    <w:rsid w:val="00FC534B"/>
    <w:rsid w:val="00FF24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A9"/>
    <w:pPr>
      <w:ind w:left="720"/>
      <w:contextualSpacing/>
    </w:pPr>
  </w:style>
  <w:style w:type="character" w:styleId="Hyperlink">
    <w:name w:val="Hyperlink"/>
    <w:basedOn w:val="DefaultParagraphFont"/>
    <w:uiPriority w:val="99"/>
    <w:unhideWhenUsed/>
    <w:rsid w:val="00162727"/>
    <w:rPr>
      <w:color w:val="0000FF" w:themeColor="hyperlink"/>
      <w:u w:val="single"/>
    </w:rPr>
  </w:style>
  <w:style w:type="character" w:customStyle="1" w:styleId="apple-converted-space">
    <w:name w:val="apple-converted-space"/>
    <w:basedOn w:val="DefaultParagraphFont"/>
    <w:rsid w:val="00BD7AAA"/>
  </w:style>
  <w:style w:type="character" w:styleId="Strong">
    <w:name w:val="Strong"/>
    <w:basedOn w:val="DefaultParagraphFont"/>
    <w:uiPriority w:val="22"/>
    <w:qFormat/>
    <w:rsid w:val="00FF24DA"/>
    <w:rPr>
      <w:b/>
      <w:bCs/>
    </w:rPr>
  </w:style>
  <w:style w:type="paragraph" w:customStyle="1" w:styleId="Default">
    <w:name w:val="Default"/>
    <w:rsid w:val="00D60699"/>
    <w:pPr>
      <w:autoSpaceDE w:val="0"/>
      <w:autoSpaceDN w:val="0"/>
      <w:adjustRightInd w:val="0"/>
      <w:spacing w:after="0" w:line="240" w:lineRule="auto"/>
    </w:pPr>
    <w:rPr>
      <w:rFonts w:ascii="Meridien LT Std Roman" w:hAnsi="Meridien LT Std Roman" w:cs="Meridien LT Std Roman"/>
      <w:color w:val="000000"/>
      <w:sz w:val="24"/>
      <w:szCs w:val="24"/>
    </w:rPr>
  </w:style>
  <w:style w:type="paragraph" w:customStyle="1" w:styleId="Pa4">
    <w:name w:val="Pa4"/>
    <w:basedOn w:val="Default"/>
    <w:next w:val="Default"/>
    <w:uiPriority w:val="99"/>
    <w:rsid w:val="005322BE"/>
    <w:pPr>
      <w:spacing w:line="261" w:lineRule="atLeast"/>
    </w:pPr>
    <w:rPr>
      <w:rFonts w:ascii="Rockwell Std" w:hAnsi="Rockwell Std" w:cstheme="minorBidi"/>
      <w:color w:val="auto"/>
    </w:rPr>
  </w:style>
  <w:style w:type="paragraph" w:customStyle="1" w:styleId="Pa8">
    <w:name w:val="Pa8"/>
    <w:basedOn w:val="Default"/>
    <w:next w:val="Default"/>
    <w:uiPriority w:val="99"/>
    <w:rsid w:val="005322BE"/>
    <w:pPr>
      <w:spacing w:line="211" w:lineRule="atLeast"/>
    </w:pPr>
    <w:rPr>
      <w:rFonts w:ascii="Rockwell Std" w:hAnsi="Rockwell Std" w:cstheme="minorBidi"/>
      <w:color w:val="auto"/>
    </w:rPr>
  </w:style>
  <w:style w:type="table" w:styleId="TableGrid">
    <w:name w:val="Table Grid"/>
    <w:basedOn w:val="TableNormal"/>
    <w:uiPriority w:val="59"/>
    <w:rsid w:val="00AB6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C61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719487">
      <w:bodyDiv w:val="1"/>
      <w:marLeft w:val="0"/>
      <w:marRight w:val="0"/>
      <w:marTop w:val="0"/>
      <w:marBottom w:val="0"/>
      <w:divBdr>
        <w:top w:val="none" w:sz="0" w:space="0" w:color="auto"/>
        <w:left w:val="none" w:sz="0" w:space="0" w:color="auto"/>
        <w:bottom w:val="none" w:sz="0" w:space="0" w:color="auto"/>
        <w:right w:val="none" w:sz="0" w:space="0" w:color="auto"/>
      </w:divBdr>
      <w:divsChild>
        <w:div w:id="929315134">
          <w:marLeft w:val="446"/>
          <w:marRight w:val="0"/>
          <w:marTop w:val="1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bevan.com/managing-the-economy.html" TargetMode="External"/><Relationship Id="rId13" Type="http://schemas.openxmlformats.org/officeDocument/2006/relationships/hyperlink" Target="http://en.wikipedia.org/wiki/Busi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8_vloWVgf0o" TargetMode="External"/><Relationship Id="rId12" Type="http://schemas.openxmlformats.org/officeDocument/2006/relationships/hyperlink" Target="http://en.wikipedia.org/wiki/Subsidy" TargetMode="External"/><Relationship Id="rId17" Type="http://schemas.openxmlformats.org/officeDocument/2006/relationships/hyperlink" Target="http://www.usdebtclock.org" TargetMode="External"/><Relationship Id="rId2" Type="http://schemas.openxmlformats.org/officeDocument/2006/relationships/numbering" Target="numbering.xml"/><Relationship Id="rId16" Type="http://schemas.openxmlformats.org/officeDocument/2006/relationships/hyperlink" Target="http://www.bbc.co.uk/news/10272706"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mrbevan.com" TargetMode="External"/><Relationship Id="rId11" Type="http://schemas.openxmlformats.org/officeDocument/2006/relationships/hyperlink" Target="http://en.wikipedia.org/wiki/Social_security" TargetMode="External"/><Relationship Id="rId5" Type="http://schemas.openxmlformats.org/officeDocument/2006/relationships/webSettings" Target="webSettings.xml"/><Relationship Id="rId15" Type="http://schemas.openxmlformats.org/officeDocument/2006/relationships/hyperlink" Target="http://www.bbc.co.uk/news/10272706" TargetMode="External"/><Relationship Id="rId10" Type="http://schemas.openxmlformats.org/officeDocument/2006/relationships/hyperlink" Target="http://en.wikipedia.org/wiki/Welfare_(financial_a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rbevan.com/managing-the-economy.html" TargetMode="External"/><Relationship Id="rId14" Type="http://schemas.openxmlformats.org/officeDocument/2006/relationships/hyperlink" Target="http://www.tutor2u.net/economics/revision-notes/a2-micro-public-go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0E38E-351A-4BC5-B3EE-B5E007B7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13</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dbevan</dc:creator>
  <cp:lastModifiedBy>dbevan</cp:lastModifiedBy>
  <cp:revision>109</cp:revision>
  <dcterms:created xsi:type="dcterms:W3CDTF">2013-02-03T23:19:00Z</dcterms:created>
  <dcterms:modified xsi:type="dcterms:W3CDTF">2013-05-22T07:32:00Z</dcterms:modified>
</cp:coreProperties>
</file>