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2" w:rsidRDefault="0027126D">
      <w:pPr>
        <w:rPr>
          <w:rFonts w:ascii="Calibri" w:hAnsi="Calibri"/>
          <w:b/>
          <w:sz w:val="40"/>
          <w:szCs w:val="40"/>
        </w:rPr>
      </w:pPr>
      <w:r w:rsidRPr="0027126D">
        <w:rPr>
          <w:rFonts w:ascii="Calibri" w:hAnsi="Calibri"/>
          <w:b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05pt;margin-top:-21.5pt;width:340.4pt;height:57.05pt;z-index:251656192">
            <v:textbox>
              <w:txbxContent>
                <w:p w:rsidR="0027126D" w:rsidRPr="00013FD7" w:rsidRDefault="0027126D" w:rsidP="0027126D">
                  <w:pPr>
                    <w:tabs>
                      <w:tab w:val="left" w:pos="432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Evaluate the positive and negative impacts of international migration using </w:t>
                  </w:r>
                  <w:r w:rsidRPr="00013FD7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GB"/>
                    </w:rPr>
                    <w:t>one case study</w:t>
                  </w:r>
                  <w:r w:rsidRPr="00013FD7">
                    <w:rPr>
                      <w:rFonts w:ascii="Calibri" w:hAnsi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013FD7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GB"/>
                    </w:rPr>
                    <w:t>of a country within the European Union</w:t>
                  </w:r>
                  <w:r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:</w:t>
                  </w:r>
                </w:p>
                <w:p w:rsidR="0027126D" w:rsidRPr="00013FD7" w:rsidRDefault="00F40AEE" w:rsidP="00F40AEE">
                  <w:pPr>
                    <w:tabs>
                      <w:tab w:val="left" w:pos="602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-</w:t>
                  </w:r>
                  <w:r w:rsidR="0027126D"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numbers migrating, their origins and destination; </w:t>
                  </w:r>
                </w:p>
                <w:p w:rsidR="0027126D" w:rsidRDefault="00F40AEE" w:rsidP="00F40AEE">
                  <w:pPr>
                    <w:tabs>
                      <w:tab w:val="left" w:pos="432"/>
                    </w:tabs>
                  </w:pPr>
                  <w:r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-i</w:t>
                  </w:r>
                  <w:r w:rsidR="0027126D"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mpa</w:t>
                  </w:r>
                  <w:r w:rsidRPr="00013FD7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cts on services and the economy.</w:t>
                  </w:r>
                </w:p>
              </w:txbxContent>
            </v:textbox>
          </v:shape>
        </w:pict>
      </w:r>
      <w:r w:rsidR="009B2C0F" w:rsidRPr="0027126D">
        <w:rPr>
          <w:rFonts w:ascii="Calibri" w:hAnsi="Calibri"/>
          <w:b/>
          <w:sz w:val="40"/>
          <w:szCs w:val="40"/>
        </w:rPr>
        <w:t>Polish Migration to the United Kingdom</w:t>
      </w:r>
    </w:p>
    <w:p w:rsidR="0027126D" w:rsidRPr="0027126D" w:rsidRDefault="0027126D">
      <w:pPr>
        <w:rPr>
          <w:rFonts w:ascii="Calibri" w:hAnsi="Calibri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3543"/>
        <w:gridCol w:w="3544"/>
        <w:gridCol w:w="3544"/>
      </w:tblGrid>
      <w:tr w:rsidR="009B2C0F" w:rsidRPr="00EA1BB5" w:rsidTr="00013FD7">
        <w:tc>
          <w:tcPr>
            <w:tcW w:w="3543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Background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Push/Full Factors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Social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Economic</w:t>
            </w:r>
          </w:p>
        </w:tc>
      </w:tr>
      <w:tr w:rsidR="009B2C0F" w:rsidRPr="00EA1BB5" w:rsidTr="00013FD7">
        <w:tc>
          <w:tcPr>
            <w:tcW w:w="3543" w:type="dxa"/>
            <w:vMerge w:val="restart"/>
          </w:tcPr>
          <w:p w:rsidR="009B2C0F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2004 – A8 countries join the European Union, includes Poland.</w:t>
            </w: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Treaty of Rome states that EU citizens are free to travel and work within other EU nations.</w:t>
            </w: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The A8 nations had a standard of living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 xml:space="preserve"> which was 40% of the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EU average.</w:t>
            </w: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To pre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>vent mass economic migration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other E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>U countries were able to limit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migrants from these countries, but these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 xml:space="preserve"> controls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must be removed by 2011.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2007 official figures showed that 431,000 Polish migrants were registered to work in the UK.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50% registered came for summer work.</w:t>
            </w:r>
          </w:p>
          <w:p w:rsidR="0019670E" w:rsidRPr="00013FD7" w:rsidRDefault="0019670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9670E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63% of Po</w:t>
            </w:r>
            <w:r w:rsidR="00435B81" w:rsidRPr="00013FD7">
              <w:rPr>
                <w:rFonts w:ascii="Calibri" w:hAnsi="Calibri"/>
                <w:sz w:val="20"/>
                <w:szCs w:val="20"/>
              </w:rPr>
              <w:t xml:space="preserve">lish migrants were aged </w:t>
            </w:r>
            <w:r w:rsidRPr="00013FD7">
              <w:rPr>
                <w:rFonts w:ascii="Calibri" w:hAnsi="Calibri"/>
                <w:sz w:val="20"/>
                <w:szCs w:val="20"/>
              </w:rPr>
              <w:t>25-34, 40% had a university degree.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33% of migrants were employed in administration.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36,000 dependents also migrated.</w:t>
            </w:r>
          </w:p>
        </w:tc>
        <w:tc>
          <w:tcPr>
            <w:tcW w:w="3543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Push (from Poland)</w:t>
            </w:r>
          </w:p>
        </w:tc>
        <w:tc>
          <w:tcPr>
            <w:tcW w:w="3544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Positive</w:t>
            </w:r>
          </w:p>
        </w:tc>
        <w:tc>
          <w:tcPr>
            <w:tcW w:w="3544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Positive</w:t>
            </w:r>
          </w:p>
        </w:tc>
      </w:tr>
      <w:tr w:rsidR="009B2C0F" w:rsidRPr="00EA1BB5" w:rsidTr="00013FD7">
        <w:tc>
          <w:tcPr>
            <w:tcW w:w="3543" w:type="dxa"/>
            <w:vMerge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9B2C0F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The average income in Poland was $12,500 a year.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27126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Average wage a month was £150.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27126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18.5% unemployment rate in 2005, 40% in rural areas.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Polish economy still struggling to adapt from Communist era.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2C0F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Cultural exchan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t>ges- Nottingham Polish festival, Polish products within supermarkets.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Migrants pay National Insurance and Council Tax, therefore contribute to local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 xml:space="preserve"> services and the Welfare State.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Migrants contributed to the National Health Service, over 500 migrants were doctors.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t xml:space="preserve"> 10% Polish migrants were employed in the NHS.</w:t>
            </w:r>
          </w:p>
          <w:p w:rsidR="00796744" w:rsidRPr="00013FD7" w:rsidRDefault="00D66D2C" w:rsidP="00013FD7">
            <w:pPr>
              <w:tabs>
                <w:tab w:val="left" w:pos="235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ab/>
            </w:r>
          </w:p>
          <w:p w:rsidR="00D66D2C" w:rsidRPr="00013FD7" w:rsidRDefault="00D66D2C" w:rsidP="00013FD7">
            <w:pPr>
              <w:tabs>
                <w:tab w:val="left" w:pos="235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10% of migrants settled within rural a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>reas, supporting local services which were in decline.</w:t>
            </w:r>
          </w:p>
          <w:p w:rsidR="00D66D2C" w:rsidRPr="00013FD7" w:rsidRDefault="00D66D2C" w:rsidP="00013FD7">
            <w:pPr>
              <w:tabs>
                <w:tab w:val="left" w:pos="2356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tabs>
                <w:tab w:val="left" w:pos="235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 in Church attendance, which had been steadily declining in the UK.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47BFD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Source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 xml:space="preserve"> of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cheap </w:t>
            </w:r>
            <w:r w:rsidRPr="00013FD7">
              <w:rPr>
                <w:rFonts w:ascii="Calibri" w:hAnsi="Calibri"/>
                <w:sz w:val="20"/>
                <w:szCs w:val="20"/>
                <w:lang w:val="en-GB"/>
              </w:rPr>
              <w:t>labour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with a strong work ethic.</w:t>
            </w:r>
          </w:p>
          <w:p w:rsidR="00F40AEE" w:rsidRPr="00013FD7" w:rsidRDefault="00F40AE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40AEE" w:rsidRPr="00013FD7" w:rsidRDefault="00F40AE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Workers kept wage inflation down.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Young workers needed due to ageing population.</w:t>
            </w: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B2C0F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Agricultural industry benefitted from temporary workers during harvest time.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Construction industry benefited, bricklayers, plumbers in short supply.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Increased economic output- 0.5-1% of GNP in 2006.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F40AE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Additional £2.8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t xml:space="preserve"> billion a year from the </w:t>
            </w:r>
            <w:r w:rsidRPr="00013FD7">
              <w:rPr>
                <w:rFonts w:ascii="Calibri" w:hAnsi="Calibri"/>
                <w:sz w:val="20"/>
                <w:szCs w:val="20"/>
              </w:rPr>
              <w:t>A8 country migrants.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Research indicated that the migration had little impact on UK unemployment.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Additional consumers, supermarkets stocking Polish products.</w:t>
            </w:r>
          </w:p>
        </w:tc>
      </w:tr>
      <w:tr w:rsidR="009B2C0F" w:rsidRPr="00EA1BB5" w:rsidTr="00013FD7">
        <w:tc>
          <w:tcPr>
            <w:tcW w:w="3543" w:type="dxa"/>
            <w:vMerge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Pull (to UK</w:t>
            </w:r>
            <w:r w:rsidR="00947BFD" w:rsidRPr="00013FD7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Negative</w:t>
            </w:r>
          </w:p>
        </w:tc>
        <w:tc>
          <w:tcPr>
            <w:tcW w:w="3544" w:type="dxa"/>
            <w:shd w:val="pct10" w:color="auto" w:fill="auto"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3FD7">
              <w:rPr>
                <w:rFonts w:ascii="Calibri" w:hAnsi="Calibri"/>
                <w:b/>
                <w:sz w:val="20"/>
                <w:szCs w:val="20"/>
              </w:rPr>
              <w:t>Negative</w:t>
            </w:r>
          </w:p>
        </w:tc>
      </w:tr>
      <w:tr w:rsidR="009B2C0F" w:rsidRPr="00EA1BB5" w:rsidTr="00013FD7">
        <w:tc>
          <w:tcPr>
            <w:tcW w:w="3543" w:type="dxa"/>
            <w:vMerge/>
          </w:tcPr>
          <w:p w:rsidR="009B2C0F" w:rsidRPr="00013FD7" w:rsidRDefault="009B2C0F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</w:tcPr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Average income in UK is $30,000.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Minimum wage in the UK is £6 an hour.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lastRenderedPageBreak/>
              <w:t>Pound was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 xml:space="preserve"> strong against the Zloyt, every </w:t>
            </w:r>
            <w:r w:rsidRPr="00013FD7">
              <w:rPr>
                <w:rFonts w:ascii="Calibri" w:hAnsi="Calibri"/>
                <w:sz w:val="20"/>
                <w:szCs w:val="20"/>
              </w:rPr>
              <w:t>pound could be exchanged for 7 Zloyts.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Established communities within the UK.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B2C0F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UK accepting of economic migrants if registered.</w:t>
            </w: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UK will support registered working migrants via benefits, unemployment benefit, if employed for more than 12 months.</w:t>
            </w: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 dependents can register for benefits, such as child benefit.</w:t>
            </w:r>
          </w:p>
          <w:p w:rsidR="00947BFD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Unfilled vacancies for low and semi-skilled jobs- 607,000 in 2007</w:t>
            </w:r>
            <w:r w:rsidR="00796744" w:rsidRPr="00013FD7">
              <w:rPr>
                <w:rFonts w:ascii="Calibri" w:hAnsi="Calibri"/>
                <w:sz w:val="20"/>
                <w:szCs w:val="20"/>
              </w:rPr>
              <w:t>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Low unemployment rate, 5.1% in 2007.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Cheap flights via low cost airlines such as Ryanair.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2F69CA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ja-JP"/>
              </w:rPr>
              <w:drawing>
                <wp:anchor distT="6096" distB="76952" distL="114300" distR="115042" simplePos="0" relativeHeight="251657216" behindDoc="0" locked="0" layoutInCell="1" allowOverlap="1">
                  <wp:simplePos x="0" y="0"/>
                  <wp:positionH relativeFrom="column">
                    <wp:posOffset>-2622550</wp:posOffset>
                  </wp:positionH>
                  <wp:positionV relativeFrom="paragraph">
                    <wp:posOffset>240919</wp:posOffset>
                  </wp:positionV>
                  <wp:extent cx="1524742" cy="1686423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2" cy="168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66D2C" w:rsidRPr="00013FD7">
              <w:rPr>
                <w:rFonts w:ascii="Calibri" w:hAnsi="Calibri"/>
                <w:sz w:val="20"/>
                <w:szCs w:val="20"/>
              </w:rPr>
              <w:t xml:space="preserve">Opportunity to pay off debts and </w:t>
            </w:r>
            <w:r w:rsidR="00EA1BB5" w:rsidRPr="00013FD7">
              <w:rPr>
                <w:rFonts w:ascii="Calibri" w:hAnsi="Calibri"/>
                <w:sz w:val="20"/>
                <w:szCs w:val="20"/>
              </w:rPr>
              <w:t>save for the future.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2F69CA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ja-JP"/>
              </w:rPr>
              <w:drawing>
                <wp:anchor distT="36576" distB="44323" distL="138684" distR="144145" simplePos="0" relativeHeight="251658240" behindDoc="0" locked="0" layoutInCell="1" allowOverlap="1">
                  <wp:simplePos x="0" y="0"/>
                  <wp:positionH relativeFrom="column">
                    <wp:posOffset>-1739519</wp:posOffset>
                  </wp:positionH>
                  <wp:positionV relativeFrom="paragraph">
                    <wp:posOffset>226314</wp:posOffset>
                  </wp:positionV>
                  <wp:extent cx="1615059" cy="1519809"/>
                  <wp:effectExtent l="0" t="0" r="4191" b="0"/>
                  <wp:wrapNone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59" cy="151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lastRenderedPageBreak/>
              <w:t>Additional strain on local services, primary school places, doctors, additional costs of translators, printing</w:t>
            </w:r>
            <w:r w:rsidR="00796744" w:rsidRPr="00013FD7">
              <w:rPr>
                <w:rFonts w:ascii="Calibri" w:hAnsi="Calibri"/>
                <w:sz w:val="20"/>
                <w:szCs w:val="20"/>
              </w:rPr>
              <w:t xml:space="preserve"> leaflets in target language.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 in rents, due to increased competition.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Estimate that continued migration could increase house prices by 10% over the next 20 yrs.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Migrants tended to lo</w:t>
            </w:r>
            <w:r w:rsidR="0027126D" w:rsidRPr="00013FD7">
              <w:rPr>
                <w:rFonts w:ascii="Calibri" w:hAnsi="Calibri"/>
                <w:sz w:val="20"/>
                <w:szCs w:val="20"/>
              </w:rPr>
              <w:t>cate in urban areas, friction caused-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young males, noise and drunkenness.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Increased social security payments (But only 7,000 claimed for income support.) 26,000 additional child benefit applications.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Migrants targeted by right-wing parties such as the BNP.</w:t>
            </w: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6744" w:rsidRPr="00013FD7" w:rsidRDefault="00796744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 in hate crimes, 42 in 2007.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Increase in homeless migrants, unable to work or not registered, 400 alone in London.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Political pressure to curb migration.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Concern over the rising population of the UK- 65 million by 2016.</w:t>
            </w:r>
          </w:p>
        </w:tc>
        <w:tc>
          <w:tcPr>
            <w:tcW w:w="3544" w:type="dxa"/>
          </w:tcPr>
          <w:p w:rsidR="009B2C0F" w:rsidRPr="00013FD7" w:rsidRDefault="00947BFD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lastRenderedPageBreak/>
              <w:t>Wages pushed down in low skilled jobs, create</w:t>
            </w:r>
            <w:r w:rsidR="00F40AEE" w:rsidRPr="00013FD7">
              <w:rPr>
                <w:rFonts w:ascii="Calibri" w:hAnsi="Calibri"/>
                <w:sz w:val="20"/>
                <w:szCs w:val="20"/>
              </w:rPr>
              <w:t>d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competition with UK workers.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F40AEE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Migrants send home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t xml:space="preserve"> more £1 billion 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lastRenderedPageBreak/>
              <w:t>pounds</w:t>
            </w:r>
            <w:r w:rsidRPr="00013FD7">
              <w:rPr>
                <w:rFonts w:ascii="Calibri" w:hAnsi="Calibri"/>
                <w:sz w:val="20"/>
                <w:szCs w:val="20"/>
              </w:rPr>
              <w:t xml:space="preserve"> a year, this</w:t>
            </w:r>
            <w:r w:rsidR="00D66D2C" w:rsidRPr="00013FD7">
              <w:rPr>
                <w:rFonts w:ascii="Calibri" w:hAnsi="Calibri"/>
                <w:sz w:val="20"/>
                <w:szCs w:val="20"/>
              </w:rPr>
              <w:t xml:space="preserve"> could have been spent within the UK.</w:t>
            </w: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66D2C" w:rsidRPr="00013FD7" w:rsidRDefault="00D66D2C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Concerns that some employers were exploiting migrants.</w:t>
            </w: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5B81" w:rsidRPr="00013FD7" w:rsidRDefault="00435B81" w:rsidP="00013F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13FD7">
              <w:rPr>
                <w:rFonts w:ascii="Calibri" w:hAnsi="Calibri"/>
                <w:sz w:val="20"/>
                <w:szCs w:val="20"/>
              </w:rPr>
              <w:t>98% of jobs created since 1997 have been filled by migrants.</w:t>
            </w:r>
          </w:p>
        </w:tc>
      </w:tr>
    </w:tbl>
    <w:p w:rsidR="009B2C0F" w:rsidRPr="00EA1BB5" w:rsidRDefault="002F69CA" w:rsidP="00EA1BB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9020810</wp:posOffset>
            </wp:positionH>
            <wp:positionV relativeFrom="paragraph">
              <wp:posOffset>1489075</wp:posOffset>
            </wp:positionV>
            <wp:extent cx="351790" cy="35623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C0F" w:rsidRPr="00EA1BB5" w:rsidSect="009B2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A7"/>
    <w:multiLevelType w:val="hybridMultilevel"/>
    <w:tmpl w:val="2D3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434"/>
    <w:multiLevelType w:val="hybridMultilevel"/>
    <w:tmpl w:val="69160872"/>
    <w:lvl w:ilvl="0" w:tplc="84A674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60E3E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2C0F"/>
    <w:rsid w:val="00013FD7"/>
    <w:rsid w:val="000A2F56"/>
    <w:rsid w:val="000E0242"/>
    <w:rsid w:val="00192F3D"/>
    <w:rsid w:val="0019670E"/>
    <w:rsid w:val="001B1C5F"/>
    <w:rsid w:val="0027126D"/>
    <w:rsid w:val="002F69CA"/>
    <w:rsid w:val="003B7DA1"/>
    <w:rsid w:val="003F0D34"/>
    <w:rsid w:val="00435B81"/>
    <w:rsid w:val="00447C07"/>
    <w:rsid w:val="006515F6"/>
    <w:rsid w:val="00796744"/>
    <w:rsid w:val="007D01A4"/>
    <w:rsid w:val="00947BFD"/>
    <w:rsid w:val="009B2C0F"/>
    <w:rsid w:val="00D66D2C"/>
    <w:rsid w:val="00EA1BB5"/>
    <w:rsid w:val="00F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6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Cassidy</dc:creator>
  <cp:keywords/>
  <dc:description/>
  <cp:lastModifiedBy>dbevan</cp:lastModifiedBy>
  <cp:revision>2</cp:revision>
  <dcterms:created xsi:type="dcterms:W3CDTF">2011-10-19T04:30:00Z</dcterms:created>
  <dcterms:modified xsi:type="dcterms:W3CDTF">2011-10-19T04:30:00Z</dcterms:modified>
</cp:coreProperties>
</file>