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76" w:rsidRDefault="004750CF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291.3pt;margin-top:291.65pt;width:36.6pt;height:37.7pt;z-index:251670528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148.45pt;margin-top:291.65pt;width:33.6pt;height:37.7pt;z-index:25167360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7.9pt;margin-top:441.1pt;width:2in;height:183.35pt;z-index:251668480;mso-width-relative:margin;mso-height-relative:margin">
            <v:textbox>
              <w:txbxContent>
                <w:p w:rsidR="004750CF" w:rsidRPr="004750CF" w:rsidRDefault="004750CF" w:rsidP="004750CF">
                  <w:pPr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________________________________________________________________________________________________________________ ________________</w:t>
                  </w:r>
                </w:p>
                <w:p w:rsidR="004750CF" w:rsidRDefault="004750CF" w:rsidP="004750C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.6pt;margin-top:440.3pt;width:147.85pt;height:184.15pt;z-index:251664384;mso-width-relative:margin;mso-height-relative:margin">
            <v:textbox>
              <w:txbxContent>
                <w:p w:rsidR="004750CF" w:rsidRPr="004750CF" w:rsidRDefault="004750CF" w:rsidP="004750CF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4750CF">
                    <w:rPr>
                      <w:rFonts w:ascii="Garamond" w:hAnsi="Garamond"/>
                      <w:sz w:val="28"/>
                      <w:szCs w:val="28"/>
                    </w:rPr>
                    <w:t xml:space="preserve">The First Nations had no concept of private ownership and shared the land and resources equally amongst each other. Some different </w: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First </w:t>
                  </w:r>
                  <w:r w:rsidRPr="004750CF">
                    <w:rPr>
                      <w:rFonts w:ascii="Garamond" w:hAnsi="Garamond"/>
                      <w:sz w:val="28"/>
                      <w:szCs w:val="28"/>
                    </w:rPr>
                    <w:t>Nations</w: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 groups</w:t>
                  </w:r>
                  <w:r w:rsidRPr="004750CF">
                    <w:rPr>
                      <w:rFonts w:ascii="Garamond" w:hAnsi="Garamond"/>
                      <w:sz w:val="28"/>
                      <w:szCs w:val="28"/>
                    </w:rPr>
                    <w:t xml:space="preserve"> traded with one another</w: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>.</w:t>
                  </w:r>
                </w:p>
                <w:p w:rsidR="004750CF" w:rsidRPr="004750CF" w:rsidRDefault="004750CF" w:rsidP="004750C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66" style="position:absolute;margin-left:148.45pt;margin-top:513.25pt;width:33.6pt;height:37.7pt;z-index:251674624"/>
        </w:pict>
      </w:r>
      <w:r>
        <w:rPr>
          <w:noProof/>
        </w:rPr>
        <w:pict>
          <v:shape id="_x0000_s1037" type="#_x0000_t13" style="position:absolute;margin-left:291.3pt;margin-top:513.25pt;width:36.6pt;height:41.8pt;z-index:251671552"/>
        </w:pict>
      </w:r>
      <w:r>
        <w:rPr>
          <w:noProof/>
        </w:rPr>
        <w:pict>
          <v:shape id="_x0000_s1033" type="#_x0000_t202" style="position:absolute;margin-left:182.05pt;margin-top:441.1pt;width:109.25pt;height:183.75pt;z-index:251667456;mso-width-relative:margin;mso-height-relative:margin">
            <v:textbox>
              <w:txbxContent>
                <w:p w:rsidR="004750CF" w:rsidRDefault="004750CF" w:rsidP="004750C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4750CF" w:rsidRDefault="004750CF" w:rsidP="004750C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4750CF" w:rsidRPr="004750CF" w:rsidRDefault="004750CF" w:rsidP="004750CF">
                  <w:pPr>
                    <w:jc w:val="center"/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  <w:r w:rsidRPr="004750CF"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  <w:t>Distributio</w:t>
                  </w:r>
                  <w:r w:rsidRPr="004750CF">
                    <w:rPr>
                      <w:rFonts w:ascii="Garamond" w:hAnsi="Garamond"/>
                      <w:b/>
                      <w:sz w:val="32"/>
                      <w:szCs w:val="32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7.9pt;margin-top:227pt;width:143.6pt;height:173.9pt;z-index:251666432;mso-width-relative:margin;mso-height-relative:margin">
            <v:textbox>
              <w:txbxContent>
                <w:p w:rsidR="004750CF" w:rsidRPr="004750CF" w:rsidRDefault="004750CF" w:rsidP="004750CF">
                  <w:pPr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.6pt;margin-top:226.2pt;width:147.85pt;height:174.7pt;z-index:251663360;mso-width-relative:margin;mso-height-relative:margin">
            <v:textbox>
              <w:txbxContent>
                <w:p w:rsidR="004750CF" w:rsidRPr="004750CF" w:rsidRDefault="004750CF" w:rsidP="004750CF">
                  <w:pPr>
                    <w:rPr>
                      <w:sz w:val="28"/>
                      <w:szCs w:val="28"/>
                    </w:rPr>
                  </w:pPr>
                  <w:r w:rsidRPr="004750CF">
                    <w:rPr>
                      <w:rFonts w:ascii="Garamond" w:hAnsi="Garamond"/>
                      <w:sz w:val="28"/>
                      <w:szCs w:val="28"/>
                    </w:rPr>
                    <w:t>First Nations hunted for food and animal hide for clothing. The men would hunt whilst the women prepare the meat and hides.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2.05pt;margin-top:226.6pt;width:109.25pt;height:174.3pt;z-index:251665408;mso-width-relative:margin;mso-height-relative:margin">
            <v:textbox>
              <w:txbxContent>
                <w:p w:rsidR="004750CF" w:rsidRDefault="004750CF" w:rsidP="004750C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4750CF" w:rsidRDefault="004750CF" w:rsidP="004750C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4750CF" w:rsidRPr="004750CF" w:rsidRDefault="004750CF" w:rsidP="004750CF">
                  <w:pPr>
                    <w:jc w:val="center"/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</w:pPr>
                  <w:r w:rsidRPr="004750CF"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  <w:t>Production</w:t>
                  </w:r>
                </w:p>
                <w:p w:rsidR="004750CF" w:rsidRDefault="004750CF" w:rsidP="004750C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27.9pt;margin-top:6.75pt;width:143.2pt;height:178.85pt;z-index:251662336;mso-width-relative:margin;mso-height-relative:margin">
            <v:textbox>
              <w:txbxContent>
                <w:p w:rsidR="004750CF" w:rsidRPr="004750CF" w:rsidRDefault="004750CF" w:rsidP="004750CF">
                  <w:pPr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.2pt;margin-top:6.75pt;width:148.25pt;height:179.65pt;z-index:251660288;mso-width-relative:margin;mso-height-relative:margin">
            <v:textbox>
              <w:txbxContent>
                <w:p w:rsidR="004750CF" w:rsidRPr="004750CF" w:rsidRDefault="004750CF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750CF">
                    <w:rPr>
                      <w:rFonts w:ascii="Garamond" w:hAnsi="Garamond"/>
                      <w:sz w:val="24"/>
                      <w:szCs w:val="24"/>
                    </w:rPr>
                    <w:t xml:space="preserve">The First Nations and Inuit wanted and needed a plentiful supply of water and food. 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They needed a</w:t>
                  </w:r>
                  <w:r w:rsidRPr="004750CF">
                    <w:rPr>
                      <w:rFonts w:ascii="Garamond" w:hAnsi="Garamond"/>
                      <w:sz w:val="24"/>
                      <w:szCs w:val="24"/>
                    </w:rPr>
                    <w:t xml:space="preserve">nimals to hunt to eat and prepare clothing, shelters and footwear from.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They used wood to for tools and building. They lived in groups so clearly valued friendship and family.</w:t>
                  </w:r>
                </w:p>
                <w:p w:rsidR="004750CF" w:rsidRPr="004750CF" w:rsidRDefault="004750CF">
                  <w:pPr>
                    <w:rPr>
                      <w:rFonts w:ascii="Garamond" w:hAnsi="Garamon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13" style="position:absolute;margin-left:291.3pt;margin-top:81.2pt;width:36.6pt;height:37.7pt;z-index:251669504"/>
        </w:pict>
      </w:r>
      <w:r>
        <w:rPr>
          <w:noProof/>
        </w:rPr>
        <w:pict>
          <v:shape id="_x0000_s1038" type="#_x0000_t66" style="position:absolute;margin-left:148.45pt;margin-top:81.2pt;width:33.6pt;height:37.7pt;z-index:251672576"/>
        </w:pict>
      </w:r>
      <w:r>
        <w:rPr>
          <w:noProof/>
        </w:rPr>
        <w:pict>
          <v:shape id="_x0000_s1027" type="#_x0000_t202" style="position:absolute;margin-left:182.05pt;margin-top:7.15pt;width:109.25pt;height:179.25pt;z-index:251661312;mso-width-relative:margin;mso-height-relative:margin">
            <v:textbox>
              <w:txbxContent>
                <w:p w:rsidR="004750CF" w:rsidRDefault="004750CF" w:rsidP="004750C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4750CF" w:rsidRPr="004750CF" w:rsidRDefault="004750CF" w:rsidP="004750CF">
                  <w:pPr>
                    <w:jc w:val="center"/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</w:pPr>
                  <w:r w:rsidRPr="004750CF"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  <w:t xml:space="preserve">Needs </w:t>
                  </w:r>
                </w:p>
                <w:p w:rsidR="004750CF" w:rsidRPr="004750CF" w:rsidRDefault="004750CF" w:rsidP="004750CF">
                  <w:pPr>
                    <w:jc w:val="center"/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4750CF"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  <w:t>and</w:t>
                  </w:r>
                  <w:proofErr w:type="gramEnd"/>
                  <w:r w:rsidRPr="004750CF"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4750CF" w:rsidRPr="004750CF" w:rsidRDefault="004750CF" w:rsidP="004750CF">
                  <w:pPr>
                    <w:jc w:val="center"/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4750CF">
                    <w:rPr>
                      <w:rFonts w:ascii="Garamond" w:eastAsia="Calibri" w:hAnsi="Garamond" w:cs="Times New Roman"/>
                      <w:b/>
                      <w:sz w:val="32"/>
                      <w:szCs w:val="32"/>
                    </w:rPr>
                    <w:t>wants</w:t>
                  </w:r>
                  <w:proofErr w:type="gramEnd"/>
                </w:p>
                <w:p w:rsidR="004750CF" w:rsidRDefault="004750CF" w:rsidP="004750CF"/>
              </w:txbxContent>
            </v:textbox>
          </v:shape>
        </w:pict>
      </w:r>
    </w:p>
    <w:sectPr w:rsidR="002C4A76" w:rsidSect="002C4A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CF" w:rsidRDefault="004750CF" w:rsidP="004750CF">
      <w:pPr>
        <w:spacing w:after="0" w:line="240" w:lineRule="auto"/>
      </w:pPr>
      <w:r>
        <w:separator/>
      </w:r>
    </w:p>
  </w:endnote>
  <w:endnote w:type="continuationSeparator" w:id="0">
    <w:p w:rsidR="004750CF" w:rsidRDefault="004750CF" w:rsidP="0047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CF" w:rsidRDefault="004750CF" w:rsidP="004750CF">
      <w:pPr>
        <w:spacing w:after="0" w:line="240" w:lineRule="auto"/>
      </w:pPr>
      <w:r>
        <w:separator/>
      </w:r>
    </w:p>
  </w:footnote>
  <w:footnote w:type="continuationSeparator" w:id="0">
    <w:p w:rsidR="004750CF" w:rsidRDefault="004750CF" w:rsidP="0047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CF" w:rsidRDefault="004750CF" w:rsidP="004750CF">
    <w:pPr>
      <w:pStyle w:val="Header"/>
      <w:shd w:val="clear" w:color="auto" w:fill="000000" w:themeFill="text1"/>
      <w:rPr>
        <w:rFonts w:ascii="Garamond" w:hAnsi="Garamond"/>
        <w:sz w:val="32"/>
        <w:szCs w:val="32"/>
      </w:rPr>
    </w:pPr>
    <w:r>
      <w:rPr>
        <w:rFonts w:ascii="Garamond" w:hAnsi="Garamond"/>
        <w:sz w:val="32"/>
        <w:szCs w:val="32"/>
      </w:rPr>
      <w:t>Reading Comprehension</w:t>
    </w:r>
  </w:p>
  <w:p w:rsidR="004750CF" w:rsidRPr="004750CF" w:rsidRDefault="004750CF" w:rsidP="004750CF">
    <w:pPr>
      <w:pStyle w:val="Header"/>
      <w:shd w:val="clear" w:color="auto" w:fill="000000" w:themeFill="text1"/>
      <w:rPr>
        <w:rFonts w:ascii="Garamond" w:hAnsi="Garamond"/>
        <w:sz w:val="32"/>
        <w:szCs w:val="32"/>
      </w:rPr>
    </w:pPr>
    <w:r w:rsidRPr="004750CF">
      <w:rPr>
        <w:rFonts w:ascii="Garamond" w:hAnsi="Garamond"/>
        <w:sz w:val="32"/>
        <w:szCs w:val="32"/>
      </w:rPr>
      <w:t>First Nations</w:t>
    </w:r>
    <w:r w:rsidRPr="004750CF">
      <w:rPr>
        <w:rFonts w:ascii="Garamond" w:hAnsi="Garamond"/>
        <w:sz w:val="32"/>
        <w:szCs w:val="32"/>
      </w:rPr>
      <w:tab/>
    </w:r>
    <w:r w:rsidRPr="004750CF">
      <w:rPr>
        <w:rFonts w:ascii="Garamond" w:hAnsi="Garamond"/>
        <w:sz w:val="32"/>
        <w:szCs w:val="32"/>
      </w:rPr>
      <w:tab/>
    </w:r>
    <w:proofErr w:type="gramStart"/>
    <w:r w:rsidRPr="004750CF">
      <w:rPr>
        <w:rFonts w:ascii="Garamond" w:hAnsi="Garamond"/>
        <w:sz w:val="32"/>
        <w:szCs w:val="32"/>
      </w:rPr>
      <w:t>European  Newcomers</w:t>
    </w:r>
    <w:proofErr w:type="gramEnd"/>
    <w:r w:rsidRPr="004750CF">
      <w:rPr>
        <w:rFonts w:ascii="Garamond" w:hAnsi="Garamond"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CF"/>
    <w:rsid w:val="002C4A76"/>
    <w:rsid w:val="002C56C6"/>
    <w:rsid w:val="004750CF"/>
    <w:rsid w:val="00D5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0CF"/>
  </w:style>
  <w:style w:type="paragraph" w:styleId="Footer">
    <w:name w:val="footer"/>
    <w:basedOn w:val="Normal"/>
    <w:link w:val="FooterChar"/>
    <w:uiPriority w:val="99"/>
    <w:semiHidden/>
    <w:unhideWhenUsed/>
    <w:rsid w:val="0047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0CF"/>
  </w:style>
  <w:style w:type="paragraph" w:styleId="BalloonText">
    <w:name w:val="Balloon Text"/>
    <w:basedOn w:val="Normal"/>
    <w:link w:val="BalloonTextChar"/>
    <w:uiPriority w:val="99"/>
    <w:semiHidden/>
    <w:unhideWhenUsed/>
    <w:rsid w:val="0047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3</cp:revision>
  <cp:lastPrinted>2012-10-16T07:21:00Z</cp:lastPrinted>
  <dcterms:created xsi:type="dcterms:W3CDTF">2012-10-16T06:47:00Z</dcterms:created>
  <dcterms:modified xsi:type="dcterms:W3CDTF">2012-10-16T07:26:00Z</dcterms:modified>
</cp:coreProperties>
</file>