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B0" w:rsidRPr="000F77FD" w:rsidRDefault="00486862" w:rsidP="00D638DB">
      <w:pPr>
        <w:jc w:val="center"/>
        <w:rPr>
          <w:b/>
          <w:sz w:val="40"/>
          <w:szCs w:val="40"/>
        </w:rPr>
      </w:pPr>
      <w:r w:rsidRPr="000F77FD">
        <w:rPr>
          <w:b/>
          <w:sz w:val="40"/>
          <w:szCs w:val="40"/>
        </w:rPr>
        <w:t>Polish</w:t>
      </w:r>
      <w:r w:rsidR="00BA4DF8" w:rsidRPr="000F77FD">
        <w:rPr>
          <w:b/>
          <w:sz w:val="40"/>
          <w:szCs w:val="40"/>
        </w:rPr>
        <w:t xml:space="preserve"> </w:t>
      </w:r>
      <w:r w:rsidR="00D638DB" w:rsidRPr="000F77FD">
        <w:rPr>
          <w:b/>
          <w:sz w:val="40"/>
          <w:szCs w:val="40"/>
        </w:rPr>
        <w:t>Migration to the United Kingdom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544"/>
        <w:gridCol w:w="3260"/>
        <w:gridCol w:w="3544"/>
      </w:tblGrid>
      <w:tr w:rsidR="00D638DB" w:rsidRPr="00934479" w:rsidTr="00934479">
        <w:tc>
          <w:tcPr>
            <w:tcW w:w="3510" w:type="dxa"/>
          </w:tcPr>
          <w:p w:rsidR="00D638DB" w:rsidRPr="00934479" w:rsidRDefault="00C32816" w:rsidP="00934479">
            <w:pPr>
              <w:spacing w:after="0" w:line="240" w:lineRule="auto"/>
              <w:jc w:val="both"/>
            </w:pPr>
            <w:r w:rsidRPr="00934479">
              <w:t xml:space="preserve">1) </w:t>
            </w:r>
            <w:r w:rsidR="00D638DB" w:rsidRPr="00934479">
              <w:t xml:space="preserve">The Treaty of Rome allows any European Union citizen to move, settle and </w:t>
            </w:r>
            <w:r w:rsidR="004B177B" w:rsidRPr="00934479">
              <w:t>work in</w:t>
            </w:r>
            <w:r w:rsidR="00D638DB" w:rsidRPr="00934479">
              <w:t xml:space="preserve"> a fellow European Union country.</w:t>
            </w:r>
          </w:p>
        </w:tc>
        <w:tc>
          <w:tcPr>
            <w:tcW w:w="3544" w:type="dxa"/>
          </w:tcPr>
          <w:p w:rsidR="00D638DB" w:rsidRPr="00934479" w:rsidRDefault="00C32816" w:rsidP="00934479">
            <w:pPr>
              <w:spacing w:after="0" w:line="240" w:lineRule="auto"/>
              <w:jc w:val="both"/>
            </w:pPr>
            <w:r w:rsidRPr="00934479">
              <w:t xml:space="preserve">2) </w:t>
            </w:r>
            <w:r w:rsidR="00B95926" w:rsidRPr="00934479">
              <w:t>The UK was only one of three EU countries to allow unlimited access to its labour market to the ‘A8’ countries, as long as workers registered.</w:t>
            </w:r>
          </w:p>
        </w:tc>
        <w:tc>
          <w:tcPr>
            <w:tcW w:w="3260" w:type="dxa"/>
          </w:tcPr>
          <w:p w:rsidR="00D638DB" w:rsidRPr="00934479" w:rsidRDefault="00C32816" w:rsidP="00934479">
            <w:pPr>
              <w:spacing w:after="0" w:line="240" w:lineRule="auto"/>
              <w:jc w:val="both"/>
            </w:pPr>
            <w:r w:rsidRPr="00934479">
              <w:t xml:space="preserve">3) </w:t>
            </w:r>
            <w:r w:rsidR="00F84777" w:rsidRPr="00934479">
              <w:t xml:space="preserve">The agriculture sector has faced a shortage of </w:t>
            </w:r>
            <w:r w:rsidR="001855B5" w:rsidRPr="00934479">
              <w:t>workers;</w:t>
            </w:r>
            <w:r w:rsidR="00F84777" w:rsidRPr="00934479">
              <w:t xml:space="preserve"> British workers have not been keen to take up these positions.</w:t>
            </w:r>
          </w:p>
        </w:tc>
        <w:tc>
          <w:tcPr>
            <w:tcW w:w="3544" w:type="dxa"/>
          </w:tcPr>
          <w:p w:rsidR="00D638DB" w:rsidRPr="00934479" w:rsidRDefault="00C32816" w:rsidP="00934479">
            <w:pPr>
              <w:spacing w:after="0" w:line="240" w:lineRule="auto"/>
              <w:jc w:val="both"/>
            </w:pPr>
            <w:r w:rsidRPr="00934479">
              <w:t>4)</w:t>
            </w:r>
            <w:r w:rsidR="004B177B" w:rsidRPr="00934479">
              <w:t xml:space="preserve"> </w:t>
            </w:r>
            <w:r w:rsidR="001855B5" w:rsidRPr="00934479">
              <w:t xml:space="preserve">A8 countries became </w:t>
            </w:r>
            <w:r w:rsidR="00BA4DF8" w:rsidRPr="00934479">
              <w:t>part of the European Union in 2004.</w:t>
            </w:r>
          </w:p>
        </w:tc>
      </w:tr>
      <w:tr w:rsidR="00D638DB" w:rsidRPr="00934479" w:rsidTr="00934479">
        <w:tc>
          <w:tcPr>
            <w:tcW w:w="3510" w:type="dxa"/>
          </w:tcPr>
          <w:p w:rsidR="00D638DB" w:rsidRPr="00934479" w:rsidRDefault="00C32816" w:rsidP="00934479">
            <w:pPr>
              <w:spacing w:after="0" w:line="240" w:lineRule="auto"/>
              <w:jc w:val="both"/>
            </w:pPr>
            <w:r w:rsidRPr="00934479">
              <w:t xml:space="preserve">5) </w:t>
            </w:r>
            <w:r w:rsidR="00F84777" w:rsidRPr="00934479">
              <w:t>Right-wing political parties, such as the BNP have sort to exploit concerns over migration.</w:t>
            </w:r>
          </w:p>
        </w:tc>
        <w:tc>
          <w:tcPr>
            <w:tcW w:w="3544" w:type="dxa"/>
          </w:tcPr>
          <w:p w:rsidR="00D638DB" w:rsidRPr="00934479" w:rsidRDefault="00C32816" w:rsidP="00934479">
            <w:pPr>
              <w:spacing w:after="0" w:line="240" w:lineRule="auto"/>
              <w:jc w:val="both"/>
            </w:pPr>
            <w:r w:rsidRPr="00934479">
              <w:t xml:space="preserve">6)  </w:t>
            </w:r>
            <w:r w:rsidR="00F84777" w:rsidRPr="00934479">
              <w:t>63% of Po</w:t>
            </w:r>
            <w:r w:rsidR="005F55FF" w:rsidRPr="00934479">
              <w:t xml:space="preserve">lish migrants were aged </w:t>
            </w:r>
            <w:r w:rsidR="001855B5" w:rsidRPr="00934479">
              <w:t>25-34, 40% had</w:t>
            </w:r>
            <w:r w:rsidR="00F84777" w:rsidRPr="00934479">
              <w:t xml:space="preserve"> a university degree.</w:t>
            </w:r>
          </w:p>
        </w:tc>
        <w:tc>
          <w:tcPr>
            <w:tcW w:w="3260" w:type="dxa"/>
          </w:tcPr>
          <w:p w:rsidR="00D638DB" w:rsidRPr="00934479" w:rsidRDefault="00C32816" w:rsidP="00934479">
            <w:pPr>
              <w:spacing w:after="0" w:line="240" w:lineRule="auto"/>
              <w:jc w:val="both"/>
            </w:pPr>
            <w:r w:rsidRPr="00934479">
              <w:t xml:space="preserve">7) </w:t>
            </w:r>
            <w:r w:rsidR="00D638DB" w:rsidRPr="00934479">
              <w:t>The av</w:t>
            </w:r>
            <w:r w:rsidR="00B95926" w:rsidRPr="00934479">
              <w:t>erage income in Poland was $12,500</w:t>
            </w:r>
            <w:r w:rsidR="00D638DB" w:rsidRPr="00934479">
              <w:t xml:space="preserve"> a year</w:t>
            </w:r>
            <w:r w:rsidR="00B95926" w:rsidRPr="00934479">
              <w:t>.</w:t>
            </w:r>
          </w:p>
        </w:tc>
        <w:tc>
          <w:tcPr>
            <w:tcW w:w="3544" w:type="dxa"/>
          </w:tcPr>
          <w:p w:rsidR="00D638DB" w:rsidRPr="00934479" w:rsidRDefault="00C32816" w:rsidP="00934479">
            <w:pPr>
              <w:spacing w:after="0" w:line="240" w:lineRule="auto"/>
              <w:jc w:val="both"/>
            </w:pPr>
            <w:r w:rsidRPr="00934479">
              <w:t xml:space="preserve">8) </w:t>
            </w:r>
            <w:r w:rsidR="004D3E8D" w:rsidRPr="00934479">
              <w:t>A House of Lords report suggested that Eastern European migration has pushed wages down, and created competition, but this disadvantaged some low skilled British workers.</w:t>
            </w:r>
          </w:p>
        </w:tc>
      </w:tr>
      <w:tr w:rsidR="00FA62F2" w:rsidRPr="00934479" w:rsidTr="00934479">
        <w:tc>
          <w:tcPr>
            <w:tcW w:w="3510" w:type="dxa"/>
          </w:tcPr>
          <w:p w:rsidR="00FA62F2" w:rsidRPr="00934479" w:rsidRDefault="00C32816" w:rsidP="00934479">
            <w:pPr>
              <w:spacing w:after="0" w:line="240" w:lineRule="auto"/>
              <w:jc w:val="both"/>
            </w:pPr>
            <w:r w:rsidRPr="00934479">
              <w:t xml:space="preserve">9) </w:t>
            </w:r>
            <w:r w:rsidR="00BA4DF8" w:rsidRPr="00934479">
              <w:t>The A8 countries had a standard of living which was 40% of the European Union average.</w:t>
            </w:r>
          </w:p>
        </w:tc>
        <w:tc>
          <w:tcPr>
            <w:tcW w:w="3544" w:type="dxa"/>
          </w:tcPr>
          <w:p w:rsidR="00FA62F2" w:rsidRPr="00934479" w:rsidRDefault="00C32816" w:rsidP="00934479">
            <w:pPr>
              <w:spacing w:after="0" w:line="240" w:lineRule="auto"/>
              <w:jc w:val="both"/>
            </w:pPr>
            <w:r w:rsidRPr="00934479">
              <w:t xml:space="preserve">10) </w:t>
            </w:r>
            <w:r w:rsidR="00B95926" w:rsidRPr="00934479">
              <w:t>In 2007, there were 607,000 job vacancies for skilled and semi-skilled labour.</w:t>
            </w:r>
          </w:p>
        </w:tc>
        <w:tc>
          <w:tcPr>
            <w:tcW w:w="3260" w:type="dxa"/>
          </w:tcPr>
          <w:p w:rsidR="00FA62F2" w:rsidRPr="00934479" w:rsidRDefault="00C32816" w:rsidP="00934479">
            <w:pPr>
              <w:spacing w:after="0" w:line="240" w:lineRule="auto"/>
              <w:jc w:val="both"/>
            </w:pPr>
            <w:r w:rsidRPr="00934479">
              <w:t xml:space="preserve">11) </w:t>
            </w:r>
            <w:r w:rsidR="00FA62F2" w:rsidRPr="00934479">
              <w:t>Only 7,000 registered workers have applied for income support.</w:t>
            </w:r>
          </w:p>
        </w:tc>
        <w:tc>
          <w:tcPr>
            <w:tcW w:w="3544" w:type="dxa"/>
          </w:tcPr>
          <w:p w:rsidR="00FA62F2" w:rsidRPr="00934479" w:rsidRDefault="00C32816" w:rsidP="00934479">
            <w:pPr>
              <w:spacing w:after="0" w:line="240" w:lineRule="auto"/>
              <w:jc w:val="both"/>
            </w:pPr>
            <w:r w:rsidRPr="00934479">
              <w:t xml:space="preserve">12) </w:t>
            </w:r>
            <w:r w:rsidR="005F55FF" w:rsidRPr="00934479">
              <w:t>It is estimated</w:t>
            </w:r>
            <w:r w:rsidR="00BA4DF8" w:rsidRPr="00934479">
              <w:t xml:space="preserve"> 500,000 workers migrated</w:t>
            </w:r>
            <w:r w:rsidR="005F55FF" w:rsidRPr="00934479">
              <w:t xml:space="preserve"> to the UK</w:t>
            </w:r>
            <w:r w:rsidR="00BA4DF8" w:rsidRPr="00934479">
              <w:t xml:space="preserve"> after the A8 joined the EU, most were Polish.</w:t>
            </w:r>
          </w:p>
        </w:tc>
      </w:tr>
      <w:tr w:rsidR="00D638DB" w:rsidRPr="00934479" w:rsidTr="00934479">
        <w:tc>
          <w:tcPr>
            <w:tcW w:w="3510" w:type="dxa"/>
          </w:tcPr>
          <w:p w:rsidR="00D638DB" w:rsidRPr="00934479" w:rsidRDefault="00C32816" w:rsidP="00934479">
            <w:pPr>
              <w:spacing w:after="0" w:line="240" w:lineRule="auto"/>
              <w:jc w:val="both"/>
            </w:pPr>
            <w:r w:rsidRPr="00934479">
              <w:t xml:space="preserve">13) </w:t>
            </w:r>
            <w:r w:rsidR="004B177B" w:rsidRPr="00934479">
              <w:t>There are many established Polish communities in the United Kingdom, many originate from the Second World War.</w:t>
            </w:r>
          </w:p>
        </w:tc>
        <w:tc>
          <w:tcPr>
            <w:tcW w:w="3544" w:type="dxa"/>
          </w:tcPr>
          <w:p w:rsidR="00D638DB" w:rsidRPr="00934479" w:rsidRDefault="00C32816" w:rsidP="00934479">
            <w:pPr>
              <w:spacing w:after="0" w:line="240" w:lineRule="auto"/>
              <w:jc w:val="both"/>
            </w:pPr>
            <w:r w:rsidRPr="00934479">
              <w:t xml:space="preserve">14) </w:t>
            </w:r>
            <w:r w:rsidR="00BA4DF8" w:rsidRPr="00934479">
              <w:t xml:space="preserve">0.5-1% of economic </w:t>
            </w:r>
            <w:r w:rsidR="00486862" w:rsidRPr="00934479">
              <w:t>output was attributed to Eastern European workers in 2006.</w:t>
            </w:r>
          </w:p>
        </w:tc>
        <w:tc>
          <w:tcPr>
            <w:tcW w:w="3260" w:type="dxa"/>
          </w:tcPr>
          <w:p w:rsidR="00D638DB" w:rsidRPr="00934479" w:rsidRDefault="00C32816" w:rsidP="00934479">
            <w:pPr>
              <w:spacing w:after="0" w:line="240" w:lineRule="auto"/>
              <w:jc w:val="both"/>
            </w:pPr>
            <w:r w:rsidRPr="00934479">
              <w:t xml:space="preserve">15) </w:t>
            </w:r>
            <w:r w:rsidR="004D3E8D" w:rsidRPr="00934479">
              <w:t>Polish workers were known for having a strong work ethic.</w:t>
            </w:r>
          </w:p>
        </w:tc>
        <w:tc>
          <w:tcPr>
            <w:tcW w:w="3544" w:type="dxa"/>
          </w:tcPr>
          <w:p w:rsidR="00D638DB" w:rsidRPr="00934479" w:rsidRDefault="00C32816" w:rsidP="00934479">
            <w:pPr>
              <w:spacing w:after="0" w:line="240" w:lineRule="auto"/>
              <w:jc w:val="both"/>
            </w:pPr>
            <w:r w:rsidRPr="00934479">
              <w:t xml:space="preserve">16) </w:t>
            </w:r>
            <w:r w:rsidR="004B177B" w:rsidRPr="00934479">
              <w:t>If registered, and working, migrants can claim certain benefits such as housing benefit and tax credits- under the Worker Registration Scheme.</w:t>
            </w:r>
          </w:p>
        </w:tc>
      </w:tr>
      <w:tr w:rsidR="00B95926" w:rsidRPr="00934479" w:rsidTr="00934479">
        <w:tc>
          <w:tcPr>
            <w:tcW w:w="3510" w:type="dxa"/>
          </w:tcPr>
          <w:p w:rsidR="00B95926" w:rsidRPr="00934479" w:rsidRDefault="00C32816" w:rsidP="00934479">
            <w:pPr>
              <w:spacing w:after="0" w:line="240" w:lineRule="auto"/>
              <w:jc w:val="both"/>
            </w:pPr>
            <w:r w:rsidRPr="00934479">
              <w:t xml:space="preserve">17) </w:t>
            </w:r>
            <w:r w:rsidR="004D3E8D" w:rsidRPr="00934479">
              <w:t xml:space="preserve">The Office for National Statistics suggested that since 1997, 1.67 million jobs were created in the British economy, but </w:t>
            </w:r>
            <w:r w:rsidR="00F84777" w:rsidRPr="00934479">
              <w:t xml:space="preserve">98% </w:t>
            </w:r>
            <w:r w:rsidR="00F84777" w:rsidRPr="00934479">
              <w:lastRenderedPageBreak/>
              <w:t>were filled by migrants.</w:t>
            </w:r>
          </w:p>
        </w:tc>
        <w:tc>
          <w:tcPr>
            <w:tcW w:w="3544" w:type="dxa"/>
          </w:tcPr>
          <w:p w:rsidR="00B95926" w:rsidRPr="00934479" w:rsidRDefault="00C32816" w:rsidP="00934479">
            <w:pPr>
              <w:spacing w:after="0" w:line="240" w:lineRule="auto"/>
              <w:jc w:val="both"/>
            </w:pPr>
            <w:r w:rsidRPr="00934479">
              <w:lastRenderedPageBreak/>
              <w:t xml:space="preserve">18) </w:t>
            </w:r>
            <w:r w:rsidR="00B95926" w:rsidRPr="00934479">
              <w:t>Average wage in Poland was £150 pounds a month.</w:t>
            </w:r>
          </w:p>
        </w:tc>
        <w:tc>
          <w:tcPr>
            <w:tcW w:w="3260" w:type="dxa"/>
          </w:tcPr>
          <w:p w:rsidR="00B95926" w:rsidRPr="00934479" w:rsidRDefault="00C32816" w:rsidP="00934479">
            <w:pPr>
              <w:spacing w:after="0" w:line="240" w:lineRule="auto"/>
              <w:jc w:val="both"/>
            </w:pPr>
            <w:r w:rsidRPr="00934479">
              <w:t xml:space="preserve">19) </w:t>
            </w:r>
            <w:r w:rsidR="00F84777" w:rsidRPr="00934479">
              <w:t>The largest proportion of Polish migrants, 33%, were employed in administration.</w:t>
            </w:r>
          </w:p>
        </w:tc>
        <w:tc>
          <w:tcPr>
            <w:tcW w:w="3544" w:type="dxa"/>
          </w:tcPr>
          <w:p w:rsidR="00B95926" w:rsidRPr="00934479" w:rsidRDefault="00C32816" w:rsidP="00934479">
            <w:pPr>
              <w:spacing w:after="0" w:line="240" w:lineRule="auto"/>
              <w:jc w:val="both"/>
            </w:pPr>
            <w:r w:rsidRPr="00934479">
              <w:t xml:space="preserve">20) </w:t>
            </w:r>
            <w:r w:rsidR="00F84777" w:rsidRPr="00934479">
              <w:t>Tesco advertised in Poland for 140 lorry drivers due to shortages.</w:t>
            </w:r>
          </w:p>
        </w:tc>
      </w:tr>
      <w:tr w:rsidR="004D3E8D" w:rsidRPr="00934479" w:rsidTr="00934479">
        <w:tc>
          <w:tcPr>
            <w:tcW w:w="3510" w:type="dxa"/>
          </w:tcPr>
          <w:p w:rsidR="004D3E8D" w:rsidRPr="00934479" w:rsidRDefault="00C32816" w:rsidP="00934479">
            <w:pPr>
              <w:spacing w:after="0" w:line="240" w:lineRule="auto"/>
              <w:jc w:val="both"/>
            </w:pPr>
            <w:r w:rsidRPr="00934479">
              <w:lastRenderedPageBreak/>
              <w:t xml:space="preserve">21) </w:t>
            </w:r>
            <w:r w:rsidR="00486862" w:rsidRPr="00934479">
              <w:t>In some areas strain has been put on primary schools places, teachers have also had to cope with classe</w:t>
            </w:r>
            <w:r w:rsidR="001855B5" w:rsidRPr="00934479">
              <w:t>s with students who speak English as a second language</w:t>
            </w:r>
            <w:r w:rsidR="00486862" w:rsidRPr="00934479">
              <w:t>.</w:t>
            </w:r>
          </w:p>
        </w:tc>
        <w:tc>
          <w:tcPr>
            <w:tcW w:w="3544" w:type="dxa"/>
          </w:tcPr>
          <w:p w:rsidR="004D3E8D" w:rsidRPr="00934479" w:rsidRDefault="00C32816" w:rsidP="00934479">
            <w:pPr>
              <w:spacing w:after="0" w:line="240" w:lineRule="auto"/>
              <w:jc w:val="both"/>
            </w:pPr>
            <w:r w:rsidRPr="00934479">
              <w:t xml:space="preserve">22) </w:t>
            </w:r>
            <w:r w:rsidR="005F55FF" w:rsidRPr="00934479">
              <w:t>Polish</w:t>
            </w:r>
            <w:r w:rsidR="00486862" w:rsidRPr="00934479">
              <w:t xml:space="preserve"> migrants brought 36,000 dependents, 26,000 child benefit applications have been approved.</w:t>
            </w:r>
          </w:p>
        </w:tc>
        <w:tc>
          <w:tcPr>
            <w:tcW w:w="3260" w:type="dxa"/>
          </w:tcPr>
          <w:p w:rsidR="004D3E8D" w:rsidRPr="00934479" w:rsidRDefault="00C32816" w:rsidP="00934479">
            <w:pPr>
              <w:spacing w:after="0" w:line="240" w:lineRule="auto"/>
              <w:jc w:val="both"/>
            </w:pPr>
            <w:r w:rsidRPr="00934479">
              <w:t xml:space="preserve">23) </w:t>
            </w:r>
            <w:r w:rsidR="00BA4DF8" w:rsidRPr="00934479">
              <w:t>62% of all Eastern European migrants were from Poland.</w:t>
            </w:r>
          </w:p>
        </w:tc>
        <w:tc>
          <w:tcPr>
            <w:tcW w:w="3544" w:type="dxa"/>
          </w:tcPr>
          <w:p w:rsidR="004D3E8D" w:rsidRPr="00934479" w:rsidRDefault="00C32816" w:rsidP="00934479">
            <w:pPr>
              <w:spacing w:after="0" w:line="240" w:lineRule="auto"/>
              <w:jc w:val="both"/>
            </w:pPr>
            <w:r w:rsidRPr="00934479">
              <w:t xml:space="preserve">24) </w:t>
            </w:r>
            <w:r w:rsidR="004D3E8D" w:rsidRPr="00934479">
              <w:t>In 2004 the Public Policy Research Unit stated that Polish migration had little effect on unemployment within the British Population.</w:t>
            </w:r>
          </w:p>
          <w:p w:rsidR="00CF5556" w:rsidRPr="00934479" w:rsidRDefault="00CF5556" w:rsidP="00934479">
            <w:pPr>
              <w:spacing w:after="0" w:line="240" w:lineRule="auto"/>
              <w:jc w:val="both"/>
            </w:pPr>
          </w:p>
          <w:p w:rsidR="00CF5556" w:rsidRPr="00934479" w:rsidRDefault="00CF5556" w:rsidP="00934479">
            <w:pPr>
              <w:spacing w:after="0" w:line="240" w:lineRule="auto"/>
              <w:jc w:val="both"/>
            </w:pPr>
          </w:p>
        </w:tc>
      </w:tr>
      <w:tr w:rsidR="00D638DB" w:rsidRPr="00934479" w:rsidTr="00934479">
        <w:tc>
          <w:tcPr>
            <w:tcW w:w="3510" w:type="dxa"/>
          </w:tcPr>
          <w:p w:rsidR="00D638DB" w:rsidRPr="00934479" w:rsidRDefault="00C32816" w:rsidP="00934479">
            <w:pPr>
              <w:spacing w:after="0" w:line="240" w:lineRule="auto"/>
              <w:jc w:val="both"/>
            </w:pPr>
            <w:r w:rsidRPr="00934479">
              <w:t xml:space="preserve">25) </w:t>
            </w:r>
            <w:r w:rsidR="00FA62F2" w:rsidRPr="00934479">
              <w:t>Supermarkets and shops responded by adding Polish brands to their ranges.</w:t>
            </w:r>
          </w:p>
        </w:tc>
        <w:tc>
          <w:tcPr>
            <w:tcW w:w="3544" w:type="dxa"/>
          </w:tcPr>
          <w:p w:rsidR="00D638DB" w:rsidRPr="00934479" w:rsidRDefault="00C32816" w:rsidP="00934479">
            <w:pPr>
              <w:spacing w:after="0" w:line="240" w:lineRule="auto"/>
              <w:jc w:val="both"/>
            </w:pPr>
            <w:r w:rsidRPr="00934479">
              <w:t xml:space="preserve">26) </w:t>
            </w:r>
            <w:r w:rsidR="00B95926" w:rsidRPr="00934479">
              <w:t>The average income in the UK was $30,000 a year.</w:t>
            </w:r>
          </w:p>
        </w:tc>
        <w:tc>
          <w:tcPr>
            <w:tcW w:w="3260" w:type="dxa"/>
          </w:tcPr>
          <w:p w:rsidR="00D638DB" w:rsidRPr="00934479" w:rsidRDefault="00C32816" w:rsidP="00934479">
            <w:pPr>
              <w:spacing w:after="0" w:line="240" w:lineRule="auto"/>
              <w:jc w:val="both"/>
            </w:pPr>
            <w:r w:rsidRPr="00934479">
              <w:t xml:space="preserve">27) </w:t>
            </w:r>
            <w:r w:rsidR="004B177B" w:rsidRPr="00934479">
              <w:t>2007 official figures showed that 431,000 Polish migrants were registered to work in the UK.</w:t>
            </w:r>
          </w:p>
        </w:tc>
        <w:tc>
          <w:tcPr>
            <w:tcW w:w="3544" w:type="dxa"/>
          </w:tcPr>
          <w:p w:rsidR="00D638DB" w:rsidRPr="00934479" w:rsidRDefault="00C32816" w:rsidP="00934479">
            <w:pPr>
              <w:spacing w:after="0" w:line="240" w:lineRule="auto"/>
              <w:jc w:val="both"/>
            </w:pPr>
            <w:r w:rsidRPr="00934479">
              <w:t xml:space="preserve">28) </w:t>
            </w:r>
            <w:r w:rsidR="00FA62F2" w:rsidRPr="00934479">
              <w:t>Ryanair runs cheap flights to and from Poland.</w:t>
            </w:r>
          </w:p>
        </w:tc>
      </w:tr>
      <w:tr w:rsidR="00D638DB" w:rsidRPr="00934479" w:rsidTr="00934479">
        <w:tc>
          <w:tcPr>
            <w:tcW w:w="3510" w:type="dxa"/>
          </w:tcPr>
          <w:p w:rsidR="00D638DB" w:rsidRPr="00934479" w:rsidRDefault="00C32816" w:rsidP="00934479">
            <w:pPr>
              <w:spacing w:after="0" w:line="240" w:lineRule="auto"/>
              <w:jc w:val="both"/>
            </w:pPr>
            <w:r w:rsidRPr="00934479">
              <w:t xml:space="preserve">29) </w:t>
            </w:r>
            <w:r w:rsidR="00FA62F2" w:rsidRPr="00934479">
              <w:t>50% of the registered workers tend to be the young looking for part-time summer work in agriculture.</w:t>
            </w:r>
          </w:p>
        </w:tc>
        <w:tc>
          <w:tcPr>
            <w:tcW w:w="3544" w:type="dxa"/>
          </w:tcPr>
          <w:p w:rsidR="00D638DB" w:rsidRPr="00934479" w:rsidRDefault="00C32816" w:rsidP="00934479">
            <w:pPr>
              <w:spacing w:after="0" w:line="240" w:lineRule="auto"/>
              <w:jc w:val="both"/>
            </w:pPr>
            <w:r w:rsidRPr="00934479">
              <w:t xml:space="preserve">30) </w:t>
            </w:r>
            <w:r w:rsidR="004B177B" w:rsidRPr="00934479">
              <w:t>Migrant workers must have been in full time employment for 12 months, to claim Job Seekers Allowance under the Worker Registration Scheme.</w:t>
            </w:r>
          </w:p>
        </w:tc>
        <w:tc>
          <w:tcPr>
            <w:tcW w:w="3260" w:type="dxa"/>
          </w:tcPr>
          <w:p w:rsidR="00D638DB" w:rsidRPr="00934479" w:rsidRDefault="00C32816" w:rsidP="00934479">
            <w:pPr>
              <w:spacing w:after="0" w:line="240" w:lineRule="auto"/>
              <w:jc w:val="both"/>
            </w:pPr>
            <w:r w:rsidRPr="00934479">
              <w:t xml:space="preserve">31) </w:t>
            </w:r>
            <w:r w:rsidR="00FA62F2" w:rsidRPr="00934479">
              <w:t>Before the economic crisis the Pound was strong against the Zloyt, ever</w:t>
            </w:r>
            <w:r w:rsidR="005F55FF" w:rsidRPr="00934479">
              <w:t>y</w:t>
            </w:r>
            <w:r w:rsidR="00FA62F2" w:rsidRPr="00934479">
              <w:t xml:space="preserve"> pound could be exchanged for 7 Zloyts. (This has decreased to 4.7)</w:t>
            </w:r>
          </w:p>
        </w:tc>
        <w:tc>
          <w:tcPr>
            <w:tcW w:w="3544" w:type="dxa"/>
          </w:tcPr>
          <w:p w:rsidR="00D638DB" w:rsidRPr="00934479" w:rsidRDefault="00C32816" w:rsidP="00934479">
            <w:pPr>
              <w:spacing w:after="0" w:line="240" w:lineRule="auto"/>
              <w:jc w:val="both"/>
            </w:pPr>
            <w:r w:rsidRPr="00934479">
              <w:t xml:space="preserve">32) </w:t>
            </w:r>
            <w:r w:rsidR="00FA62F2" w:rsidRPr="00934479">
              <w:t>2007- 42 Poles reported racially motivated attacks to the police.</w:t>
            </w:r>
            <w:r w:rsidRPr="00934479">
              <w:t xml:space="preserve"> Polish community leaders are concerned about an increase in hate crimes.</w:t>
            </w:r>
          </w:p>
        </w:tc>
      </w:tr>
      <w:tr w:rsidR="00D638DB" w:rsidRPr="00934479" w:rsidTr="00934479">
        <w:tc>
          <w:tcPr>
            <w:tcW w:w="3510" w:type="dxa"/>
          </w:tcPr>
          <w:p w:rsidR="00D638DB" w:rsidRPr="00934479" w:rsidRDefault="00C32816" w:rsidP="00934479">
            <w:pPr>
              <w:spacing w:after="0" w:line="240" w:lineRule="auto"/>
              <w:jc w:val="both"/>
            </w:pPr>
            <w:r w:rsidRPr="00934479">
              <w:t xml:space="preserve">33) </w:t>
            </w:r>
            <w:r w:rsidR="00B95926" w:rsidRPr="00934479">
              <w:t>The minimum wage in the UK is £5.93 an hour.</w:t>
            </w:r>
          </w:p>
        </w:tc>
        <w:tc>
          <w:tcPr>
            <w:tcW w:w="3544" w:type="dxa"/>
          </w:tcPr>
          <w:p w:rsidR="00D638DB" w:rsidRPr="00934479" w:rsidRDefault="00C32816" w:rsidP="00934479">
            <w:pPr>
              <w:spacing w:after="0" w:line="240" w:lineRule="auto"/>
              <w:jc w:val="both"/>
            </w:pPr>
            <w:r w:rsidRPr="00934479">
              <w:t xml:space="preserve">34) </w:t>
            </w:r>
            <w:r w:rsidR="00486862" w:rsidRPr="00934479">
              <w:t>The influx of migrants has raised rents, a House of Lords report has suggested if such migrations continue it could raise house prices by 10% over the next 20 years.</w:t>
            </w:r>
          </w:p>
        </w:tc>
        <w:tc>
          <w:tcPr>
            <w:tcW w:w="3260" w:type="dxa"/>
          </w:tcPr>
          <w:p w:rsidR="00D638DB" w:rsidRPr="00934479" w:rsidRDefault="00C32816" w:rsidP="00934479">
            <w:pPr>
              <w:spacing w:after="0" w:line="240" w:lineRule="auto"/>
              <w:jc w:val="both"/>
            </w:pPr>
            <w:r w:rsidRPr="00934479">
              <w:t xml:space="preserve">35) </w:t>
            </w:r>
            <w:r w:rsidR="008B7C0D" w:rsidRPr="00934479">
              <w:t>Councils and businesses have had to employ translators and print literature to cater for new migrants.</w:t>
            </w:r>
          </w:p>
        </w:tc>
        <w:tc>
          <w:tcPr>
            <w:tcW w:w="3544" w:type="dxa"/>
          </w:tcPr>
          <w:p w:rsidR="00D638DB" w:rsidRPr="00934479" w:rsidRDefault="00C32816" w:rsidP="00934479">
            <w:pPr>
              <w:spacing w:after="0" w:line="240" w:lineRule="auto"/>
              <w:jc w:val="both"/>
            </w:pPr>
            <w:r w:rsidRPr="00934479">
              <w:t xml:space="preserve">36) </w:t>
            </w:r>
            <w:r w:rsidR="00B95926" w:rsidRPr="00934479">
              <w:t>Poland had</w:t>
            </w:r>
            <w:r w:rsidR="004B177B" w:rsidRPr="00934479">
              <w:t xml:space="preserve"> the second highest employment rate in the European Union</w:t>
            </w:r>
            <w:r w:rsidR="00B95926" w:rsidRPr="00934479">
              <w:t>- 18.5%- 2005</w:t>
            </w:r>
            <w:r w:rsidR="005F55FF" w:rsidRPr="00934479">
              <w:t>. 40% in some rural areas.</w:t>
            </w:r>
          </w:p>
        </w:tc>
      </w:tr>
      <w:tr w:rsidR="00B95926" w:rsidRPr="00934479" w:rsidTr="00934479">
        <w:tc>
          <w:tcPr>
            <w:tcW w:w="3510" w:type="dxa"/>
          </w:tcPr>
          <w:p w:rsidR="00B95926" w:rsidRPr="00934479" w:rsidRDefault="00C32816" w:rsidP="00934479">
            <w:pPr>
              <w:spacing w:after="0" w:line="240" w:lineRule="auto"/>
              <w:jc w:val="both"/>
            </w:pPr>
            <w:r w:rsidRPr="00934479">
              <w:t xml:space="preserve">37) </w:t>
            </w:r>
            <w:r w:rsidR="00486862" w:rsidRPr="00934479">
              <w:t>Over 500 Polish doctors have migrated to the UK.</w:t>
            </w:r>
          </w:p>
        </w:tc>
        <w:tc>
          <w:tcPr>
            <w:tcW w:w="3544" w:type="dxa"/>
          </w:tcPr>
          <w:p w:rsidR="00B95926" w:rsidRPr="00934479" w:rsidRDefault="00C32816" w:rsidP="00934479">
            <w:pPr>
              <w:spacing w:after="0" w:line="240" w:lineRule="auto"/>
              <w:jc w:val="both"/>
            </w:pPr>
            <w:r w:rsidRPr="00934479">
              <w:t xml:space="preserve">38) </w:t>
            </w:r>
            <w:r w:rsidR="00F84777" w:rsidRPr="00934479">
              <w:t xml:space="preserve">The construction industry has particularly benefit from Polish </w:t>
            </w:r>
            <w:r w:rsidR="00F84777" w:rsidRPr="00934479">
              <w:lastRenderedPageBreak/>
              <w:t>migration, there has been a shortage of bricklayers, plumbers etc.</w:t>
            </w:r>
          </w:p>
        </w:tc>
        <w:tc>
          <w:tcPr>
            <w:tcW w:w="3260" w:type="dxa"/>
          </w:tcPr>
          <w:p w:rsidR="00B95926" w:rsidRPr="00934479" w:rsidRDefault="00C32816" w:rsidP="00934479">
            <w:pPr>
              <w:spacing w:after="0" w:line="240" w:lineRule="auto"/>
              <w:jc w:val="both"/>
            </w:pPr>
            <w:r w:rsidRPr="00934479">
              <w:lastRenderedPageBreak/>
              <w:t xml:space="preserve">39) </w:t>
            </w:r>
            <w:r w:rsidR="00B95926" w:rsidRPr="00934479">
              <w:t>In 2007 the employment rate in the UK was 5.1% .</w:t>
            </w:r>
          </w:p>
        </w:tc>
        <w:tc>
          <w:tcPr>
            <w:tcW w:w="3544" w:type="dxa"/>
          </w:tcPr>
          <w:p w:rsidR="00B95926" w:rsidRPr="00934479" w:rsidRDefault="00C32816" w:rsidP="00934479">
            <w:pPr>
              <w:spacing w:after="0" w:line="240" w:lineRule="auto"/>
              <w:jc w:val="both"/>
            </w:pPr>
            <w:r w:rsidRPr="00934479">
              <w:t xml:space="preserve">40) </w:t>
            </w:r>
            <w:r w:rsidR="00BA4DF8" w:rsidRPr="00934479">
              <w:t>The benefit of A8 migrants to the UK</w:t>
            </w:r>
            <w:r w:rsidR="005F55FF" w:rsidRPr="00934479">
              <w:t xml:space="preserve"> economy has been </w:t>
            </w:r>
            <w:r w:rsidR="005F55FF" w:rsidRPr="00934479">
              <w:lastRenderedPageBreak/>
              <w:t>estimated at £</w:t>
            </w:r>
            <w:r w:rsidR="00BA4DF8" w:rsidRPr="00934479">
              <w:t>2.8 billion a year.</w:t>
            </w:r>
          </w:p>
        </w:tc>
      </w:tr>
      <w:tr w:rsidR="00F84777" w:rsidRPr="00934479" w:rsidTr="00934479">
        <w:tc>
          <w:tcPr>
            <w:tcW w:w="3510" w:type="dxa"/>
          </w:tcPr>
          <w:p w:rsidR="00F84777" w:rsidRPr="00934479" w:rsidRDefault="00C32816" w:rsidP="00934479">
            <w:pPr>
              <w:spacing w:after="0" w:line="240" w:lineRule="auto"/>
              <w:jc w:val="both"/>
            </w:pPr>
            <w:r w:rsidRPr="00934479">
              <w:lastRenderedPageBreak/>
              <w:t xml:space="preserve">41) </w:t>
            </w:r>
            <w:r w:rsidR="008B7C0D" w:rsidRPr="00934479">
              <w:t>The UK has an aging population and needs younger workers.</w:t>
            </w:r>
          </w:p>
        </w:tc>
        <w:tc>
          <w:tcPr>
            <w:tcW w:w="3544" w:type="dxa"/>
          </w:tcPr>
          <w:p w:rsidR="00F84777" w:rsidRPr="00934479" w:rsidRDefault="00C32816" w:rsidP="00934479">
            <w:pPr>
              <w:spacing w:after="0" w:line="240" w:lineRule="auto"/>
              <w:jc w:val="both"/>
            </w:pPr>
            <w:r w:rsidRPr="00934479">
              <w:t xml:space="preserve">42) </w:t>
            </w:r>
            <w:r w:rsidR="00F84777" w:rsidRPr="00934479">
              <w:t>10% of Polish migrants were employed by the National Health Service.</w:t>
            </w:r>
          </w:p>
        </w:tc>
        <w:tc>
          <w:tcPr>
            <w:tcW w:w="3260" w:type="dxa"/>
          </w:tcPr>
          <w:p w:rsidR="00F84777" w:rsidRPr="00934479" w:rsidRDefault="00C32816" w:rsidP="00934479">
            <w:pPr>
              <w:spacing w:after="0" w:line="240" w:lineRule="auto"/>
              <w:jc w:val="both"/>
            </w:pPr>
            <w:r w:rsidRPr="00934479">
              <w:t xml:space="preserve">43) </w:t>
            </w:r>
            <w:r w:rsidR="008B7C0D" w:rsidRPr="00934479">
              <w:t>Migration is set to increase the UK’s population to 65 million by 2016.</w:t>
            </w:r>
          </w:p>
        </w:tc>
        <w:tc>
          <w:tcPr>
            <w:tcW w:w="3544" w:type="dxa"/>
          </w:tcPr>
          <w:p w:rsidR="00F84777" w:rsidRPr="00934479" w:rsidRDefault="00C32816" w:rsidP="00934479">
            <w:pPr>
              <w:spacing w:after="0" w:line="240" w:lineRule="auto"/>
              <w:jc w:val="both"/>
            </w:pPr>
            <w:r w:rsidRPr="00934479">
              <w:t xml:space="preserve">44) </w:t>
            </w:r>
            <w:r w:rsidR="00486862" w:rsidRPr="00934479">
              <w:t>Over half of all Eastern European migrants return home.</w:t>
            </w:r>
          </w:p>
          <w:p w:rsidR="005F55FF" w:rsidRPr="00934479" w:rsidRDefault="005F55FF" w:rsidP="00934479">
            <w:pPr>
              <w:spacing w:after="0" w:line="240" w:lineRule="auto"/>
              <w:jc w:val="both"/>
            </w:pPr>
          </w:p>
          <w:p w:rsidR="005F55FF" w:rsidRPr="00934479" w:rsidRDefault="005F55FF" w:rsidP="00934479">
            <w:pPr>
              <w:spacing w:after="0" w:line="240" w:lineRule="auto"/>
              <w:jc w:val="both"/>
            </w:pPr>
          </w:p>
        </w:tc>
      </w:tr>
      <w:tr w:rsidR="00D638DB" w:rsidRPr="00934479" w:rsidTr="00934479">
        <w:tc>
          <w:tcPr>
            <w:tcW w:w="3510" w:type="dxa"/>
          </w:tcPr>
          <w:p w:rsidR="00D638DB" w:rsidRPr="00934479" w:rsidRDefault="00C32816" w:rsidP="00934479">
            <w:pPr>
              <w:spacing w:after="0" w:line="240" w:lineRule="auto"/>
              <w:jc w:val="both"/>
            </w:pPr>
            <w:r w:rsidRPr="00934479">
              <w:t xml:space="preserve">45) </w:t>
            </w:r>
            <w:r w:rsidR="004B177B" w:rsidRPr="00934479">
              <w:t>The recent economic crisis has seen a number of Polish migrants return home.</w:t>
            </w:r>
          </w:p>
        </w:tc>
        <w:tc>
          <w:tcPr>
            <w:tcW w:w="3544" w:type="dxa"/>
          </w:tcPr>
          <w:p w:rsidR="00D638DB" w:rsidRPr="00934479" w:rsidRDefault="00C32816" w:rsidP="00934479">
            <w:pPr>
              <w:spacing w:after="0" w:line="240" w:lineRule="auto"/>
              <w:jc w:val="both"/>
            </w:pPr>
            <w:r w:rsidRPr="00934479">
              <w:t xml:space="preserve">46) </w:t>
            </w:r>
            <w:r w:rsidR="008B7C0D" w:rsidRPr="00934479">
              <w:t xml:space="preserve">Rowntree Foundation reported its concerns about </w:t>
            </w:r>
            <w:r w:rsidR="00CF5556" w:rsidRPr="00934479">
              <w:t>employers exploiting Polish workers.</w:t>
            </w:r>
          </w:p>
        </w:tc>
        <w:tc>
          <w:tcPr>
            <w:tcW w:w="3260" w:type="dxa"/>
          </w:tcPr>
          <w:p w:rsidR="00D638DB" w:rsidRPr="00934479" w:rsidRDefault="00C32816" w:rsidP="00934479">
            <w:pPr>
              <w:spacing w:after="0" w:line="240" w:lineRule="auto"/>
              <w:jc w:val="both"/>
            </w:pPr>
            <w:r w:rsidRPr="00934479">
              <w:t xml:space="preserve">47) </w:t>
            </w:r>
            <w:r w:rsidR="004D3E8D" w:rsidRPr="00934479">
              <w:t xml:space="preserve">In 2007 it was estimated that Polish workers sent home £1 billion pounds, which could have been spent in the UK economy. </w:t>
            </w:r>
          </w:p>
        </w:tc>
        <w:tc>
          <w:tcPr>
            <w:tcW w:w="3544" w:type="dxa"/>
          </w:tcPr>
          <w:p w:rsidR="00D638DB" w:rsidRDefault="00C32816" w:rsidP="00934479">
            <w:pPr>
              <w:spacing w:after="0" w:line="240" w:lineRule="auto"/>
              <w:jc w:val="both"/>
            </w:pPr>
            <w:r w:rsidRPr="00934479">
              <w:t xml:space="preserve">48) </w:t>
            </w:r>
            <w:r w:rsidR="008B7C0D" w:rsidRPr="00934479">
              <w:t xml:space="preserve">Inner city doctors have been concerned by the influx of </w:t>
            </w:r>
            <w:r w:rsidR="007559AE" w:rsidRPr="00934479">
              <w:t>migrants;</w:t>
            </w:r>
            <w:r w:rsidR="008B7C0D" w:rsidRPr="00934479">
              <w:t xml:space="preserve"> these have put additional pressure of services.</w:t>
            </w:r>
          </w:p>
          <w:p w:rsidR="00685D79" w:rsidRPr="00934479" w:rsidRDefault="00685D79" w:rsidP="00934479">
            <w:pPr>
              <w:spacing w:after="0" w:line="240" w:lineRule="auto"/>
              <w:jc w:val="both"/>
            </w:pPr>
          </w:p>
        </w:tc>
      </w:tr>
      <w:tr w:rsidR="00FA62F2" w:rsidRPr="00934479" w:rsidTr="00934479">
        <w:tc>
          <w:tcPr>
            <w:tcW w:w="3510" w:type="dxa"/>
          </w:tcPr>
          <w:p w:rsidR="00FA62F2" w:rsidRPr="00934479" w:rsidRDefault="00C32816" w:rsidP="00934479">
            <w:pPr>
              <w:spacing w:after="0" w:line="240" w:lineRule="auto"/>
              <w:jc w:val="both"/>
            </w:pPr>
            <w:r w:rsidRPr="00934479">
              <w:t xml:space="preserve">49) </w:t>
            </w:r>
            <w:r w:rsidR="00CF5556" w:rsidRPr="00934479">
              <w:t>10% of Polish migrants have located in rural areas, supporting local services which would have declined otherwise.</w:t>
            </w:r>
          </w:p>
        </w:tc>
        <w:tc>
          <w:tcPr>
            <w:tcW w:w="3544" w:type="dxa"/>
          </w:tcPr>
          <w:p w:rsidR="00FA62F2" w:rsidRPr="00934479" w:rsidRDefault="00C32816" w:rsidP="00934479">
            <w:pPr>
              <w:spacing w:after="0" w:line="240" w:lineRule="auto"/>
              <w:jc w:val="both"/>
            </w:pPr>
            <w:r w:rsidRPr="00934479">
              <w:t xml:space="preserve">50) </w:t>
            </w:r>
            <w:r w:rsidR="00FA62F2" w:rsidRPr="00934479">
              <w:t xml:space="preserve">Polish </w:t>
            </w:r>
            <w:r w:rsidR="005F55FF" w:rsidRPr="00934479">
              <w:t xml:space="preserve">migrants have increased </w:t>
            </w:r>
            <w:r w:rsidR="00FA62F2" w:rsidRPr="00934479">
              <w:t xml:space="preserve"> Church attendance</w:t>
            </w:r>
            <w:r w:rsidR="005F55FF" w:rsidRPr="00934479">
              <w:t>, which was steadily declining.</w:t>
            </w:r>
          </w:p>
        </w:tc>
        <w:tc>
          <w:tcPr>
            <w:tcW w:w="3260" w:type="dxa"/>
          </w:tcPr>
          <w:p w:rsidR="00FA62F2" w:rsidRPr="00934479" w:rsidRDefault="00C32816" w:rsidP="00934479">
            <w:pPr>
              <w:spacing w:after="0" w:line="240" w:lineRule="auto"/>
              <w:jc w:val="both"/>
            </w:pPr>
            <w:r w:rsidRPr="00934479">
              <w:t xml:space="preserve">51) </w:t>
            </w:r>
            <w:r w:rsidR="00CF5556" w:rsidRPr="00934479">
              <w:t>Migrants have tended to locate in urban areas, closer to employment opportunities and transport- but this has caused friction.</w:t>
            </w:r>
          </w:p>
        </w:tc>
        <w:tc>
          <w:tcPr>
            <w:tcW w:w="3544" w:type="dxa"/>
          </w:tcPr>
          <w:p w:rsidR="00FA62F2" w:rsidRPr="00934479" w:rsidRDefault="0094344D" w:rsidP="00934479">
            <w:pPr>
              <w:spacing w:after="0" w:line="240" w:lineRule="auto"/>
              <w:jc w:val="both"/>
            </w:pPr>
            <w:r w:rsidRPr="00934479">
              <w:t xml:space="preserve">52) </w:t>
            </w:r>
            <w:r w:rsidR="00B95926" w:rsidRPr="00934479">
              <w:t xml:space="preserve">Numbers of economic migrants have lead to pressure on the UK government to </w:t>
            </w:r>
            <w:r w:rsidR="004D3E8D" w:rsidRPr="00934479">
              <w:t>implement tougher immigrant Policies- but this can’t be enforced for EU migrants.</w:t>
            </w:r>
          </w:p>
          <w:p w:rsidR="005F55FF" w:rsidRPr="00934479" w:rsidRDefault="005F55FF" w:rsidP="00934479">
            <w:pPr>
              <w:spacing w:after="0" w:line="240" w:lineRule="auto"/>
              <w:jc w:val="both"/>
            </w:pPr>
          </w:p>
          <w:p w:rsidR="005F55FF" w:rsidRPr="00934479" w:rsidRDefault="005F55FF" w:rsidP="00934479">
            <w:pPr>
              <w:spacing w:after="0" w:line="240" w:lineRule="auto"/>
              <w:jc w:val="both"/>
            </w:pPr>
          </w:p>
        </w:tc>
      </w:tr>
      <w:tr w:rsidR="000F5262" w:rsidRPr="00934479" w:rsidTr="00934479">
        <w:tc>
          <w:tcPr>
            <w:tcW w:w="3510" w:type="dxa"/>
          </w:tcPr>
          <w:p w:rsidR="000F5262" w:rsidRPr="00934479" w:rsidRDefault="00380936" w:rsidP="00934479">
            <w:pPr>
              <w:spacing w:after="0" w:line="240" w:lineRule="auto"/>
              <w:jc w:val="both"/>
            </w:pPr>
            <w:r w:rsidRPr="00934479">
              <w:t>53) There has been an increase in the number of Polish migrants sleeping rough on the streets and in Parks, unable to claim benefits when they are out of work. 400 alone have been reported in London.</w:t>
            </w:r>
          </w:p>
        </w:tc>
        <w:tc>
          <w:tcPr>
            <w:tcW w:w="3544" w:type="dxa"/>
          </w:tcPr>
          <w:p w:rsidR="000F5262" w:rsidRPr="00934479" w:rsidRDefault="00FB53A9" w:rsidP="00934479">
            <w:pPr>
              <w:spacing w:after="0" w:line="240" w:lineRule="auto"/>
              <w:jc w:val="both"/>
            </w:pPr>
            <w:r w:rsidRPr="00934479">
              <w:t xml:space="preserve">54) </w:t>
            </w:r>
            <w:r w:rsidR="007A655B" w:rsidRPr="00934479">
              <w:t>To reduce their living costs migrants have shared bedrooms within</w:t>
            </w:r>
            <w:r w:rsidR="005F55FF" w:rsidRPr="00934479">
              <w:t xml:space="preserve"> rented</w:t>
            </w:r>
            <w:r w:rsidR="007A655B" w:rsidRPr="00934479">
              <w:t xml:space="preserve"> houses, mostly young males, residents have complained about noise and drunkenness.</w:t>
            </w:r>
          </w:p>
        </w:tc>
        <w:tc>
          <w:tcPr>
            <w:tcW w:w="3260" w:type="dxa"/>
          </w:tcPr>
          <w:p w:rsidR="000F5262" w:rsidRPr="00934479" w:rsidRDefault="00FB53A9" w:rsidP="00934479">
            <w:pPr>
              <w:spacing w:after="0" w:line="240" w:lineRule="auto"/>
              <w:jc w:val="both"/>
            </w:pPr>
            <w:r w:rsidRPr="00934479">
              <w:t xml:space="preserve">55) Working migrants have to pay National Insurance and Council </w:t>
            </w:r>
            <w:r w:rsidR="00E7499B" w:rsidRPr="00934479">
              <w:t>Tax;</w:t>
            </w:r>
            <w:r w:rsidRPr="00934479">
              <w:t xml:space="preserve"> therefore they contribute to local services.</w:t>
            </w:r>
          </w:p>
        </w:tc>
        <w:tc>
          <w:tcPr>
            <w:tcW w:w="3544" w:type="dxa"/>
          </w:tcPr>
          <w:p w:rsidR="000F5262" w:rsidRPr="00934479" w:rsidRDefault="007A655B" w:rsidP="00934479">
            <w:pPr>
              <w:spacing w:after="0" w:line="240" w:lineRule="auto"/>
              <w:jc w:val="both"/>
            </w:pPr>
            <w:r w:rsidRPr="00934479">
              <w:t>56) Migrating offers the opportunity for Polish graduates to pay off debts and save money that can be used to purchase homes.</w:t>
            </w:r>
          </w:p>
        </w:tc>
      </w:tr>
    </w:tbl>
    <w:p w:rsidR="00F53952" w:rsidRDefault="00F53952" w:rsidP="00D638DB">
      <w:pPr>
        <w:jc w:val="center"/>
        <w:rPr>
          <w:sz w:val="40"/>
          <w:szCs w:val="40"/>
        </w:rPr>
      </w:pPr>
    </w:p>
    <w:p w:rsidR="00F53952" w:rsidRDefault="00F53952">
      <w:pPr>
        <w:rPr>
          <w:sz w:val="40"/>
          <w:szCs w:val="40"/>
        </w:rPr>
      </w:pPr>
      <w:r>
        <w:rPr>
          <w:sz w:val="40"/>
          <w:szCs w:val="40"/>
        </w:rPr>
        <w:br w:type="page"/>
      </w:r>
    </w:p>
    <w:p w:rsidR="000F77FD" w:rsidRDefault="008E4F27" w:rsidP="00D638DB">
      <w:pPr>
        <w:jc w:val="center"/>
        <w:rPr>
          <w:b/>
          <w:sz w:val="40"/>
          <w:szCs w:val="40"/>
        </w:rPr>
      </w:pPr>
      <w:r w:rsidRPr="008E4F27">
        <w:rPr>
          <w:b/>
          <w:noProof/>
          <w:sz w:val="40"/>
          <w:szCs w:val="40"/>
          <w:lang w:eastAsia="en-GB"/>
        </w:rPr>
        <w:lastRenderedPageBreak/>
        <w:pict>
          <v:shapetype id="_x0000_t202" coordsize="21600,21600" o:spt="202" path="m,l,21600r21600,l21600,xe">
            <v:stroke joinstyle="miter"/>
            <v:path gradientshapeok="t" o:connecttype="rect"/>
          </v:shapetype>
          <v:shape id="_x0000_s1029" type="#_x0000_t202" style="position:absolute;left:0;text-align:left;margin-left:487.9pt;margin-top:321.65pt;width:245.95pt;height:39.25pt;z-index:251653632" stroked="f">
            <v:textbox>
              <w:txbxContent>
                <w:p w:rsidR="000F77FD" w:rsidRPr="000F77FD" w:rsidRDefault="000F77FD" w:rsidP="000F77FD">
                  <w:pPr>
                    <w:jc w:val="center"/>
                    <w:rPr>
                      <w:b/>
                      <w:sz w:val="28"/>
                      <w:szCs w:val="28"/>
                    </w:rPr>
                  </w:pPr>
                  <w:r>
                    <w:rPr>
                      <w:b/>
                      <w:sz w:val="28"/>
                      <w:szCs w:val="28"/>
                    </w:rPr>
                    <w:t>PUSH</w:t>
                  </w:r>
                  <w:r w:rsidRPr="000F77FD">
                    <w:rPr>
                      <w:b/>
                      <w:sz w:val="28"/>
                      <w:szCs w:val="28"/>
                    </w:rPr>
                    <w:t xml:space="preserve"> FACTORS</w:t>
                  </w:r>
                </w:p>
              </w:txbxContent>
            </v:textbox>
          </v:shape>
        </w:pict>
      </w:r>
      <w:r w:rsidR="00964652">
        <w:rPr>
          <w:b/>
          <w:noProof/>
          <w:sz w:val="40"/>
          <w:szCs w:val="40"/>
          <w:lang w:val="en-US" w:eastAsia="ja-JP"/>
        </w:rPr>
        <w:drawing>
          <wp:anchor distT="0" distB="0" distL="114300" distR="114300" simplePos="0" relativeHeight="251649536" behindDoc="0" locked="0" layoutInCell="1" allowOverlap="1">
            <wp:simplePos x="0" y="0"/>
            <wp:positionH relativeFrom="column">
              <wp:posOffset>6668770</wp:posOffset>
            </wp:positionH>
            <wp:positionV relativeFrom="paragraph">
              <wp:posOffset>1626870</wp:posOffset>
            </wp:positionV>
            <wp:extent cx="2165985" cy="2042160"/>
            <wp:effectExtent l="19050" t="0" r="5715" b="0"/>
            <wp:wrapNone/>
            <wp:docPr id="26" name="Picture 0" descr="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land.jpg"/>
                    <pic:cNvPicPr>
                      <a:picLocks noChangeAspect="1" noChangeArrowheads="1"/>
                    </pic:cNvPicPr>
                  </pic:nvPicPr>
                  <pic:blipFill>
                    <a:blip r:embed="rId5" cstate="print"/>
                    <a:srcRect/>
                    <a:stretch>
                      <a:fillRect/>
                    </a:stretch>
                  </pic:blipFill>
                  <pic:spPr bwMode="auto">
                    <a:xfrm>
                      <a:off x="0" y="0"/>
                      <a:ext cx="2165985" cy="2042160"/>
                    </a:xfrm>
                    <a:prstGeom prst="rect">
                      <a:avLst/>
                    </a:prstGeom>
                    <a:noFill/>
                    <a:ln w="9525">
                      <a:noFill/>
                      <a:miter lim="800000"/>
                      <a:headEnd/>
                      <a:tailEnd/>
                    </a:ln>
                  </pic:spPr>
                </pic:pic>
              </a:graphicData>
            </a:graphic>
          </wp:anchor>
        </w:drawing>
      </w:r>
      <w:r w:rsidRPr="008E4F27">
        <w:rPr>
          <w:b/>
          <w:noProof/>
          <w:sz w:val="40"/>
          <w:szCs w:val="40"/>
          <w:lang w:eastAsia="en-GB"/>
        </w:rPr>
        <w:pict>
          <v:shape id="_x0000_s1028" type="#_x0000_t202" style="position:absolute;left:0;text-align:left;margin-left:-16.85pt;margin-top:331.95pt;width:245.95pt;height:39.25pt;z-index:251652608;mso-position-horizontal-relative:text;mso-position-vertical-relative:text" stroked="f">
            <v:textbox>
              <w:txbxContent>
                <w:p w:rsidR="000F77FD" w:rsidRPr="000F77FD" w:rsidRDefault="000F77FD" w:rsidP="000F77FD">
                  <w:pPr>
                    <w:jc w:val="center"/>
                    <w:rPr>
                      <w:b/>
                      <w:sz w:val="28"/>
                      <w:szCs w:val="28"/>
                    </w:rPr>
                  </w:pPr>
                  <w:r w:rsidRPr="000F77FD">
                    <w:rPr>
                      <w:b/>
                      <w:sz w:val="28"/>
                      <w:szCs w:val="28"/>
                    </w:rPr>
                    <w:t>PULL FACTORS</w:t>
                  </w:r>
                </w:p>
              </w:txbxContent>
            </v:textbox>
          </v:shape>
        </w:pict>
      </w:r>
      <w:r w:rsidRPr="008E4F27">
        <w:rPr>
          <w:b/>
          <w:noProof/>
          <w:sz w:val="40"/>
          <w:szCs w:val="40"/>
          <w:lang w:eastAsia="en-GB"/>
        </w:rPr>
        <w:pict>
          <v:shape id="_x0000_s1027" type="#_x0000_t202" style="position:absolute;left:0;text-align:left;margin-left:-43.95pt;margin-top:-35.55pt;width:267.45pt;height:105.7pt;z-index:251651584;mso-position-horizontal-relative:text;mso-position-vertical-relative:text">
            <v:textbox style="mso-next-textbox:#_x0000_s1027">
              <w:txbxContent>
                <w:p w:rsidR="00F53952" w:rsidRPr="00013FD7" w:rsidRDefault="00F53952" w:rsidP="000F77FD">
                  <w:pPr>
                    <w:tabs>
                      <w:tab w:val="left" w:pos="432"/>
                    </w:tabs>
                    <w:jc w:val="center"/>
                    <w:rPr>
                      <w:sz w:val="20"/>
                      <w:szCs w:val="20"/>
                    </w:rPr>
                  </w:pPr>
                  <w:r w:rsidRPr="00013FD7">
                    <w:rPr>
                      <w:sz w:val="20"/>
                      <w:szCs w:val="20"/>
                    </w:rPr>
                    <w:t xml:space="preserve">Evaluate the positive and negative impacts of international migration using </w:t>
                  </w:r>
                  <w:r w:rsidRPr="00013FD7">
                    <w:rPr>
                      <w:b/>
                      <w:bCs/>
                      <w:sz w:val="20"/>
                      <w:szCs w:val="20"/>
                    </w:rPr>
                    <w:t>one case study</w:t>
                  </w:r>
                  <w:r w:rsidRPr="00013FD7">
                    <w:rPr>
                      <w:b/>
                      <w:sz w:val="20"/>
                      <w:szCs w:val="20"/>
                    </w:rPr>
                    <w:t xml:space="preserve"> </w:t>
                  </w:r>
                  <w:r w:rsidRPr="00013FD7">
                    <w:rPr>
                      <w:b/>
                      <w:bCs/>
                      <w:sz w:val="20"/>
                      <w:szCs w:val="20"/>
                    </w:rPr>
                    <w:t>of a country within the European Union</w:t>
                  </w:r>
                  <w:r w:rsidRPr="00013FD7">
                    <w:rPr>
                      <w:sz w:val="20"/>
                      <w:szCs w:val="20"/>
                    </w:rPr>
                    <w:t>:</w:t>
                  </w:r>
                </w:p>
                <w:p w:rsidR="00F53952" w:rsidRPr="00013FD7" w:rsidRDefault="00F53952" w:rsidP="000F77FD">
                  <w:pPr>
                    <w:tabs>
                      <w:tab w:val="left" w:pos="602"/>
                    </w:tabs>
                    <w:jc w:val="center"/>
                    <w:rPr>
                      <w:sz w:val="20"/>
                      <w:szCs w:val="20"/>
                    </w:rPr>
                  </w:pPr>
                  <w:r w:rsidRPr="00013FD7">
                    <w:rPr>
                      <w:sz w:val="20"/>
                      <w:szCs w:val="20"/>
                    </w:rPr>
                    <w:t>-numbers migrating, their origins and destination;</w:t>
                  </w:r>
                </w:p>
                <w:p w:rsidR="00F53952" w:rsidRDefault="00F53952" w:rsidP="000F77FD">
                  <w:pPr>
                    <w:tabs>
                      <w:tab w:val="left" w:pos="432"/>
                    </w:tabs>
                    <w:jc w:val="center"/>
                  </w:pPr>
                  <w:r w:rsidRPr="00013FD7">
                    <w:rPr>
                      <w:sz w:val="20"/>
                      <w:szCs w:val="20"/>
                    </w:rPr>
                    <w:t>-impacts on services and the economy.</w:t>
                  </w:r>
                </w:p>
              </w:txbxContent>
            </v:textbox>
          </v:shape>
        </w:pict>
      </w:r>
      <w:r w:rsidR="00964652">
        <w:rPr>
          <w:b/>
          <w:noProof/>
          <w:sz w:val="40"/>
          <w:szCs w:val="40"/>
          <w:lang w:val="en-US" w:eastAsia="ja-JP"/>
        </w:rPr>
        <w:drawing>
          <wp:anchor distT="0" distB="0" distL="114300" distR="114300" simplePos="0" relativeHeight="251650560" behindDoc="0" locked="0" layoutInCell="1" allowOverlap="1">
            <wp:simplePos x="0" y="0"/>
            <wp:positionH relativeFrom="column">
              <wp:posOffset>66675</wp:posOffset>
            </wp:positionH>
            <wp:positionV relativeFrom="paragraph">
              <wp:posOffset>878840</wp:posOffset>
            </wp:positionV>
            <wp:extent cx="2522220" cy="3134995"/>
            <wp:effectExtent l="19050" t="0" r="0" b="0"/>
            <wp:wrapNone/>
            <wp:docPr id="25" name="Picture 1" descr="uk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outline.jpg"/>
                    <pic:cNvPicPr>
                      <a:picLocks noChangeAspect="1" noChangeArrowheads="1"/>
                    </pic:cNvPicPr>
                  </pic:nvPicPr>
                  <pic:blipFill>
                    <a:blip r:embed="rId6" cstate="print"/>
                    <a:srcRect/>
                    <a:stretch>
                      <a:fillRect/>
                    </a:stretch>
                  </pic:blipFill>
                  <pic:spPr bwMode="auto">
                    <a:xfrm>
                      <a:off x="0" y="0"/>
                      <a:ext cx="2522220" cy="3134995"/>
                    </a:xfrm>
                    <a:prstGeom prst="rect">
                      <a:avLst/>
                    </a:prstGeom>
                    <a:noFill/>
                    <a:ln w="9525">
                      <a:noFill/>
                      <a:miter lim="800000"/>
                      <a:headEnd/>
                      <a:tailEnd/>
                    </a:ln>
                  </pic:spPr>
                </pic:pic>
              </a:graphicData>
            </a:graphic>
          </wp:anchor>
        </w:drawing>
      </w:r>
      <w:r w:rsidR="00F53952" w:rsidRPr="00F53952">
        <w:rPr>
          <w:b/>
          <w:sz w:val="40"/>
          <w:szCs w:val="40"/>
        </w:rPr>
        <w:t>Polish Migration to the UK</w:t>
      </w:r>
    </w:p>
    <w:p w:rsidR="000F77FD" w:rsidRPr="000F77FD" w:rsidRDefault="000F77FD" w:rsidP="000F77FD">
      <w:pPr>
        <w:rPr>
          <w:sz w:val="40"/>
          <w:szCs w:val="40"/>
        </w:rPr>
      </w:pPr>
    </w:p>
    <w:p w:rsidR="000F77FD" w:rsidRPr="000F77FD" w:rsidRDefault="000F77FD" w:rsidP="000F77FD">
      <w:pPr>
        <w:rPr>
          <w:sz w:val="40"/>
          <w:szCs w:val="40"/>
        </w:rPr>
      </w:pPr>
    </w:p>
    <w:p w:rsidR="000F77FD" w:rsidRPr="000F77FD" w:rsidRDefault="000F77FD" w:rsidP="000F77FD">
      <w:pPr>
        <w:rPr>
          <w:sz w:val="40"/>
          <w:szCs w:val="40"/>
        </w:rPr>
      </w:pPr>
    </w:p>
    <w:p w:rsidR="000F77FD" w:rsidRPr="000F77FD" w:rsidRDefault="008E4F27" w:rsidP="000F77FD">
      <w:pPr>
        <w:rPr>
          <w:sz w:val="40"/>
          <w:szCs w:val="40"/>
        </w:rPr>
      </w:pPr>
      <w:r w:rsidRPr="008E4F27">
        <w:rPr>
          <w:noProof/>
          <w:sz w:val="40"/>
          <w:szCs w:val="40"/>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margin-left:247.8pt;margin-top:21.6pt;width:3in;height:59.85pt;z-index:251656704" fillcolor="black" strokecolor="#f2f2f2" strokeweight="3pt">
            <v:shadow on="t" type="perspective" color="#7f7f7f" opacity=".5" offset="1pt" offset2="-1pt"/>
          </v:shape>
        </w:pict>
      </w:r>
    </w:p>
    <w:p w:rsidR="000F77FD" w:rsidRPr="000F77FD" w:rsidRDefault="00964652" w:rsidP="000F77FD">
      <w:pPr>
        <w:rPr>
          <w:sz w:val="40"/>
          <w:szCs w:val="40"/>
        </w:rPr>
      </w:pPr>
      <w:r>
        <w:rPr>
          <w:noProof/>
          <w:sz w:val="40"/>
          <w:szCs w:val="40"/>
          <w:lang w:val="en-US" w:eastAsia="ja-JP"/>
        </w:rPr>
        <w:drawing>
          <wp:anchor distT="42672" distB="156835" distL="138684" distR="144125" simplePos="0" relativeHeight="251654656" behindDoc="0" locked="0" layoutInCell="1" allowOverlap="1">
            <wp:simplePos x="0" y="0"/>
            <wp:positionH relativeFrom="column">
              <wp:posOffset>6193536</wp:posOffset>
            </wp:positionH>
            <wp:positionV relativeFrom="paragraph">
              <wp:posOffset>253619</wp:posOffset>
            </wp:positionV>
            <wp:extent cx="1352042" cy="1342009"/>
            <wp:effectExtent l="0" t="0" r="508" b="0"/>
            <wp:wrapSquare wrapText="bothSides"/>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352042" cy="1342009"/>
                    </a:xfrm>
                    <a:prstGeom prst="rect">
                      <a:avLst/>
                    </a:prstGeom>
                    <a:noFill/>
                    <a:ln w="9525">
                      <a:noFill/>
                      <a:miter lim="800000"/>
                      <a:headEnd/>
                      <a:tailEnd/>
                    </a:ln>
                    <a:effectLst>
                      <a:softEdge rad="317500"/>
                    </a:effectLst>
                  </pic:spPr>
                </pic:pic>
              </a:graphicData>
            </a:graphic>
          </wp:anchor>
        </w:drawing>
      </w:r>
    </w:p>
    <w:p w:rsidR="000F77FD" w:rsidRPr="000F77FD" w:rsidRDefault="00964652" w:rsidP="000F77FD">
      <w:pPr>
        <w:rPr>
          <w:sz w:val="40"/>
          <w:szCs w:val="40"/>
        </w:rPr>
      </w:pPr>
      <w:r>
        <w:rPr>
          <w:noProof/>
          <w:sz w:val="40"/>
          <w:szCs w:val="40"/>
          <w:lang w:val="en-US" w:eastAsia="ja-JP"/>
        </w:rPr>
        <w:drawing>
          <wp:anchor distT="73152" distB="87376" distL="175260" distR="173355" simplePos="0" relativeHeight="251655680" behindDoc="0" locked="0" layoutInCell="1" allowOverlap="1">
            <wp:simplePos x="0" y="0"/>
            <wp:positionH relativeFrom="column">
              <wp:posOffset>1733804</wp:posOffset>
            </wp:positionH>
            <wp:positionV relativeFrom="paragraph">
              <wp:posOffset>55499</wp:posOffset>
            </wp:positionV>
            <wp:extent cx="1400556" cy="878459"/>
            <wp:effectExtent l="0" t="0" r="0" b="0"/>
            <wp:wrapSquare wrapText="bothSides"/>
            <wp:docPr id="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srcRect/>
                    <a:stretch>
                      <a:fillRect/>
                    </a:stretch>
                  </pic:blipFill>
                  <pic:spPr bwMode="auto">
                    <a:xfrm>
                      <a:off x="0" y="0"/>
                      <a:ext cx="1400556" cy="878459"/>
                    </a:xfrm>
                    <a:prstGeom prst="rect">
                      <a:avLst/>
                    </a:prstGeom>
                    <a:noFill/>
                    <a:ln w="9525">
                      <a:noFill/>
                      <a:miter lim="800000"/>
                      <a:headEnd/>
                      <a:tailEnd/>
                    </a:ln>
                    <a:effectLst>
                      <a:softEdge rad="317500"/>
                    </a:effectLst>
                  </pic:spPr>
                </pic:pic>
              </a:graphicData>
            </a:graphic>
          </wp:anchor>
        </w:drawing>
      </w:r>
    </w:p>
    <w:p w:rsidR="000F77FD" w:rsidRDefault="000F77FD" w:rsidP="000F77FD">
      <w:pPr>
        <w:rPr>
          <w:sz w:val="40"/>
          <w:szCs w:val="40"/>
        </w:rPr>
      </w:pPr>
    </w:p>
    <w:p w:rsidR="000F77FD" w:rsidRDefault="000F77FD" w:rsidP="000F77FD">
      <w:pPr>
        <w:tabs>
          <w:tab w:val="left" w:pos="9519"/>
        </w:tabs>
        <w:rPr>
          <w:sz w:val="40"/>
          <w:szCs w:val="40"/>
        </w:rPr>
      </w:pPr>
      <w:r>
        <w:rPr>
          <w:sz w:val="40"/>
          <w:szCs w:val="40"/>
        </w:rPr>
        <w:tab/>
      </w:r>
    </w:p>
    <w:p w:rsidR="000F77FD" w:rsidRDefault="000F77FD">
      <w:pPr>
        <w:rPr>
          <w:sz w:val="40"/>
          <w:szCs w:val="40"/>
        </w:rPr>
      </w:pPr>
      <w:r>
        <w:rPr>
          <w:sz w:val="40"/>
          <w:szCs w:val="40"/>
        </w:rPr>
        <w:br w:type="page"/>
      </w:r>
    </w:p>
    <w:p w:rsidR="00D638DB" w:rsidRPr="000F77FD" w:rsidRDefault="00964652" w:rsidP="000F77FD">
      <w:pPr>
        <w:tabs>
          <w:tab w:val="left" w:pos="9519"/>
        </w:tabs>
        <w:jc w:val="center"/>
        <w:rPr>
          <w:b/>
          <w:sz w:val="40"/>
          <w:szCs w:val="40"/>
        </w:rPr>
      </w:pPr>
      <w:r>
        <w:rPr>
          <w:b/>
          <w:noProof/>
          <w:sz w:val="40"/>
          <w:szCs w:val="40"/>
          <w:lang w:val="en-US" w:eastAsia="ja-JP"/>
        </w:rPr>
        <w:lastRenderedPageBreak/>
        <w:drawing>
          <wp:anchor distT="73152" distB="89281" distL="175260" distR="174625" simplePos="0" relativeHeight="251664896" behindDoc="0" locked="0" layoutInCell="1" allowOverlap="1">
            <wp:simplePos x="0" y="0"/>
            <wp:positionH relativeFrom="column">
              <wp:posOffset>-18796</wp:posOffset>
            </wp:positionH>
            <wp:positionV relativeFrom="paragraph">
              <wp:posOffset>-94996</wp:posOffset>
            </wp:positionV>
            <wp:extent cx="1218946" cy="971804"/>
            <wp:effectExtent l="0" t="0" r="0" b="0"/>
            <wp:wrapNone/>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srcRect/>
                    <a:stretch>
                      <a:fillRect/>
                    </a:stretch>
                  </pic:blipFill>
                  <pic:spPr bwMode="auto">
                    <a:xfrm>
                      <a:off x="0" y="0"/>
                      <a:ext cx="1218946" cy="971804"/>
                    </a:xfrm>
                    <a:prstGeom prst="rect">
                      <a:avLst/>
                    </a:prstGeom>
                    <a:noFill/>
                    <a:ln w="9525">
                      <a:noFill/>
                      <a:miter lim="800000"/>
                      <a:headEnd/>
                      <a:tailEnd/>
                    </a:ln>
                    <a:effectLst>
                      <a:softEdge rad="317500"/>
                    </a:effectLst>
                  </pic:spPr>
                </pic:pic>
              </a:graphicData>
            </a:graphic>
          </wp:anchor>
        </w:drawing>
      </w:r>
      <w:r>
        <w:rPr>
          <w:b/>
          <w:noProof/>
          <w:sz w:val="40"/>
          <w:szCs w:val="40"/>
          <w:lang w:val="en-US" w:eastAsia="ja-JP"/>
        </w:rPr>
        <w:drawing>
          <wp:anchor distT="12192" distB="138674" distL="120396" distR="115042" simplePos="0" relativeHeight="251663872" behindDoc="0" locked="0" layoutInCell="1" allowOverlap="1">
            <wp:simplePos x="0" y="0"/>
            <wp:positionH relativeFrom="column">
              <wp:posOffset>-552196</wp:posOffset>
            </wp:positionH>
            <wp:positionV relativeFrom="paragraph">
              <wp:posOffset>-552196</wp:posOffset>
            </wp:positionV>
            <wp:extent cx="1333627" cy="1238123"/>
            <wp:effectExtent l="19050" t="0" r="0" b="0"/>
            <wp:wrapNone/>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cstate="print">
                      <a:clrChange>
                        <a:clrFrom>
                          <a:srgbClr val="000000"/>
                        </a:clrFrom>
                        <a:clrTo>
                          <a:srgbClr val="000000">
                            <a:alpha val="0"/>
                          </a:srgbClr>
                        </a:clrTo>
                      </a:clrChange>
                    </a:blip>
                    <a:srcRect/>
                    <a:stretch>
                      <a:fillRect/>
                    </a:stretch>
                  </pic:blipFill>
                  <pic:spPr bwMode="auto">
                    <a:xfrm>
                      <a:off x="0" y="0"/>
                      <a:ext cx="1333627" cy="1238123"/>
                    </a:xfrm>
                    <a:prstGeom prst="rect">
                      <a:avLst/>
                    </a:prstGeom>
                    <a:noFill/>
                    <a:ln w="9525">
                      <a:noFill/>
                      <a:miter lim="800000"/>
                      <a:headEnd/>
                      <a:tailEnd/>
                    </a:ln>
                    <a:effectLst>
                      <a:softEdge rad="127000"/>
                    </a:effectLst>
                  </pic:spPr>
                </pic:pic>
              </a:graphicData>
            </a:graphic>
          </wp:anchor>
        </w:drawing>
      </w:r>
      <w:r w:rsidR="000F77FD" w:rsidRPr="000F77FD">
        <w:rPr>
          <w:b/>
          <w:sz w:val="40"/>
          <w:szCs w:val="40"/>
        </w:rPr>
        <w:t>IMPACTS ON THE UK</w:t>
      </w:r>
    </w:p>
    <w:p w:rsidR="000F77FD" w:rsidRPr="000F77FD" w:rsidRDefault="00964652" w:rsidP="000F77FD">
      <w:pPr>
        <w:tabs>
          <w:tab w:val="left" w:pos="9519"/>
        </w:tabs>
        <w:jc w:val="center"/>
        <w:rPr>
          <w:sz w:val="40"/>
          <w:szCs w:val="40"/>
        </w:rPr>
      </w:pPr>
      <w:r>
        <w:rPr>
          <w:noProof/>
          <w:sz w:val="40"/>
          <w:szCs w:val="40"/>
          <w:lang w:val="en-US" w:eastAsia="ja-JP"/>
        </w:rPr>
        <w:drawing>
          <wp:anchor distT="0" distB="0" distL="114300" distR="114300" simplePos="0" relativeHeight="251665920" behindDoc="0" locked="0" layoutInCell="1" allowOverlap="1">
            <wp:simplePos x="0" y="0"/>
            <wp:positionH relativeFrom="column">
              <wp:posOffset>9086850</wp:posOffset>
            </wp:positionH>
            <wp:positionV relativeFrom="paragraph">
              <wp:posOffset>5440680</wp:posOffset>
            </wp:positionV>
            <wp:extent cx="342900" cy="361950"/>
            <wp:effectExtent l="19050" t="0" r="0" b="0"/>
            <wp:wrapSquare wrapText="bothSides"/>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42900" cy="361950"/>
                    </a:xfrm>
                    <a:prstGeom prst="rect">
                      <a:avLst/>
                    </a:prstGeom>
                    <a:noFill/>
                    <a:ln w="9525">
                      <a:noFill/>
                      <a:miter lim="800000"/>
                      <a:headEnd/>
                      <a:tailEnd/>
                    </a:ln>
                  </pic:spPr>
                </pic:pic>
              </a:graphicData>
            </a:graphic>
          </wp:anchor>
        </w:drawing>
      </w:r>
      <w:r>
        <w:rPr>
          <w:noProof/>
          <w:sz w:val="40"/>
          <w:szCs w:val="40"/>
          <w:lang w:val="en-US" w:eastAsia="ja-JP"/>
        </w:rPr>
        <w:drawing>
          <wp:anchor distT="0" distB="0" distL="114300" distR="114300" simplePos="0" relativeHeight="251662848" behindDoc="0" locked="0" layoutInCell="1" allowOverlap="1">
            <wp:simplePos x="0" y="0"/>
            <wp:positionH relativeFrom="column">
              <wp:posOffset>8211820</wp:posOffset>
            </wp:positionH>
            <wp:positionV relativeFrom="paragraph">
              <wp:posOffset>1383030</wp:posOffset>
            </wp:positionV>
            <wp:extent cx="621665" cy="152400"/>
            <wp:effectExtent l="19050" t="0" r="6985" b="0"/>
            <wp:wrapNone/>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21665" cy="152400"/>
                    </a:xfrm>
                    <a:prstGeom prst="rect">
                      <a:avLst/>
                    </a:prstGeom>
                    <a:noFill/>
                    <a:ln w="9525">
                      <a:noFill/>
                      <a:miter lim="800000"/>
                      <a:headEnd/>
                      <a:tailEnd/>
                    </a:ln>
                  </pic:spPr>
                </pic:pic>
              </a:graphicData>
            </a:graphic>
          </wp:anchor>
        </w:drawing>
      </w:r>
      <w:r>
        <w:rPr>
          <w:noProof/>
          <w:sz w:val="40"/>
          <w:szCs w:val="40"/>
          <w:lang w:val="en-US" w:eastAsia="ja-JP"/>
        </w:rPr>
        <w:drawing>
          <wp:anchor distT="0" distB="0" distL="114300" distR="114300" simplePos="0" relativeHeight="251661824" behindDoc="0" locked="0" layoutInCell="1" allowOverlap="1">
            <wp:simplePos x="0" y="0"/>
            <wp:positionH relativeFrom="column">
              <wp:posOffset>2876550</wp:posOffset>
            </wp:positionH>
            <wp:positionV relativeFrom="paragraph">
              <wp:posOffset>1383030</wp:posOffset>
            </wp:positionV>
            <wp:extent cx="621665" cy="152400"/>
            <wp:effectExtent l="19050" t="0" r="6985"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621665" cy="152400"/>
                    </a:xfrm>
                    <a:prstGeom prst="rect">
                      <a:avLst/>
                    </a:prstGeom>
                    <a:noFill/>
                    <a:ln w="9525">
                      <a:noFill/>
                      <a:miter lim="800000"/>
                      <a:headEnd/>
                      <a:tailEnd/>
                    </a:ln>
                  </pic:spPr>
                </pic:pic>
              </a:graphicData>
            </a:graphic>
          </wp:anchor>
        </w:drawing>
      </w:r>
      <w:r>
        <w:rPr>
          <w:noProof/>
          <w:sz w:val="40"/>
          <w:szCs w:val="40"/>
          <w:lang w:val="en-US" w:eastAsia="ja-JP"/>
        </w:rPr>
        <w:drawing>
          <wp:anchor distT="0" distB="0" distL="114300" distR="114300" simplePos="0" relativeHeight="251660800" behindDoc="0" locked="0" layoutInCell="1" allowOverlap="1">
            <wp:simplePos x="0" y="0"/>
            <wp:positionH relativeFrom="column">
              <wp:posOffset>5565140</wp:posOffset>
            </wp:positionH>
            <wp:positionV relativeFrom="paragraph">
              <wp:posOffset>1214120</wp:posOffset>
            </wp:positionV>
            <wp:extent cx="356235" cy="403860"/>
            <wp:effectExtent l="19050" t="0" r="5715" b="0"/>
            <wp:wrapNone/>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56235" cy="403860"/>
                    </a:xfrm>
                    <a:prstGeom prst="rect">
                      <a:avLst/>
                    </a:prstGeom>
                    <a:noFill/>
                    <a:ln w="9525">
                      <a:noFill/>
                      <a:miter lim="800000"/>
                      <a:headEnd/>
                      <a:tailEnd/>
                    </a:ln>
                  </pic:spPr>
                </pic:pic>
              </a:graphicData>
            </a:graphic>
          </wp:anchor>
        </w:drawing>
      </w:r>
      <w:r>
        <w:rPr>
          <w:noProof/>
          <w:sz w:val="40"/>
          <w:szCs w:val="40"/>
          <w:lang w:val="en-US" w:eastAsia="ja-JP"/>
        </w:rPr>
        <w:drawing>
          <wp:anchor distT="0" distB="0" distL="114300" distR="114300" simplePos="0" relativeHeight="251659776" behindDoc="0" locked="0" layoutInCell="1" allowOverlap="1">
            <wp:simplePos x="0" y="0"/>
            <wp:positionH relativeFrom="column">
              <wp:posOffset>137795</wp:posOffset>
            </wp:positionH>
            <wp:positionV relativeFrom="paragraph">
              <wp:posOffset>1143000</wp:posOffset>
            </wp:positionV>
            <wp:extent cx="357505" cy="403860"/>
            <wp:effectExtent l="19050" t="0" r="4445"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357505" cy="403860"/>
                    </a:xfrm>
                    <a:prstGeom prst="rect">
                      <a:avLst/>
                    </a:prstGeom>
                    <a:noFill/>
                    <a:ln w="9525">
                      <a:noFill/>
                      <a:miter lim="800000"/>
                      <a:headEnd/>
                      <a:tailEnd/>
                    </a:ln>
                  </pic:spPr>
                </pic:pic>
              </a:graphicData>
            </a:graphic>
          </wp:anchor>
        </w:drawing>
      </w:r>
      <w:r w:rsidR="008E4F27" w:rsidRPr="008E4F27">
        <w:rPr>
          <w:noProof/>
          <w:sz w:val="40"/>
          <w:szCs w:val="40"/>
          <w:lang w:eastAsia="en-GB"/>
        </w:rPr>
        <w:pict>
          <v:shape id="_x0000_s1034" type="#_x0000_t202" style="position:absolute;left:0;text-align:left;margin-left:436.3pt;margin-top:29.2pt;width:245.95pt;height:39.25pt;z-index:251658752;mso-position-horizontal-relative:text;mso-position-vertical-relative:text" stroked="f">
            <v:textbox>
              <w:txbxContent>
                <w:p w:rsidR="000F77FD" w:rsidRPr="000F77FD" w:rsidRDefault="000F77FD" w:rsidP="000F77FD">
                  <w:pPr>
                    <w:jc w:val="center"/>
                    <w:rPr>
                      <w:b/>
                      <w:sz w:val="40"/>
                      <w:szCs w:val="40"/>
                    </w:rPr>
                  </w:pPr>
                  <w:r>
                    <w:rPr>
                      <w:b/>
                      <w:sz w:val="40"/>
                      <w:szCs w:val="40"/>
                    </w:rPr>
                    <w:t>ECONOMIC</w:t>
                  </w:r>
                </w:p>
              </w:txbxContent>
            </v:textbox>
          </v:shape>
        </w:pict>
      </w:r>
      <w:r w:rsidR="008E4F27" w:rsidRPr="008E4F27">
        <w:rPr>
          <w:noProof/>
          <w:sz w:val="40"/>
          <w:szCs w:val="40"/>
          <w:lang w:eastAsia="en-GB"/>
        </w:rPr>
        <w:pict>
          <v:shape id="_x0000_s1033" type="#_x0000_t202" style="position:absolute;left:0;text-align:left;margin-left:-.2pt;margin-top:29.2pt;width:245.95pt;height:39.25pt;z-index:251657728;mso-position-horizontal-relative:text;mso-position-vertical-relative:text" stroked="f">
            <v:textbox>
              <w:txbxContent>
                <w:p w:rsidR="000F77FD" w:rsidRPr="000F77FD" w:rsidRDefault="000F77FD" w:rsidP="000F77FD">
                  <w:pPr>
                    <w:jc w:val="center"/>
                    <w:rPr>
                      <w:b/>
                      <w:sz w:val="40"/>
                      <w:szCs w:val="40"/>
                    </w:rPr>
                  </w:pPr>
                  <w:r>
                    <w:rPr>
                      <w:b/>
                      <w:sz w:val="40"/>
                      <w:szCs w:val="40"/>
                    </w:rPr>
                    <w:t>SOCIAL</w:t>
                  </w:r>
                </w:p>
              </w:txbxContent>
            </v:textbox>
          </v:shape>
        </w:pict>
      </w:r>
    </w:p>
    <w:sectPr w:rsidR="000F77FD" w:rsidRPr="000F77FD" w:rsidSect="00D638D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302"/>
    <w:multiLevelType w:val="hybridMultilevel"/>
    <w:tmpl w:val="CF800BC2"/>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44167D"/>
    <w:multiLevelType w:val="hybridMultilevel"/>
    <w:tmpl w:val="AE30E482"/>
    <w:lvl w:ilvl="0" w:tplc="718C6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7260A"/>
    <w:multiLevelType w:val="hybridMultilevel"/>
    <w:tmpl w:val="2A88FE7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721206"/>
    <w:multiLevelType w:val="hybridMultilevel"/>
    <w:tmpl w:val="B72EE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C3201F7"/>
    <w:multiLevelType w:val="hybridMultilevel"/>
    <w:tmpl w:val="6CA2F5AC"/>
    <w:lvl w:ilvl="0" w:tplc="57F029B2">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2C95BD8"/>
    <w:multiLevelType w:val="hybridMultilevel"/>
    <w:tmpl w:val="DA660248"/>
    <w:lvl w:ilvl="0" w:tplc="BF1E52F2">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D638DB"/>
    <w:rsid w:val="000A2F56"/>
    <w:rsid w:val="000F5262"/>
    <w:rsid w:val="000F77FD"/>
    <w:rsid w:val="001855B5"/>
    <w:rsid w:val="00192F3D"/>
    <w:rsid w:val="001B1C5F"/>
    <w:rsid w:val="00380936"/>
    <w:rsid w:val="004355B0"/>
    <w:rsid w:val="00486862"/>
    <w:rsid w:val="004B177B"/>
    <w:rsid w:val="004D3E8D"/>
    <w:rsid w:val="005F55FF"/>
    <w:rsid w:val="00685D79"/>
    <w:rsid w:val="007559AE"/>
    <w:rsid w:val="007A03AF"/>
    <w:rsid w:val="007A655B"/>
    <w:rsid w:val="008B7C0D"/>
    <w:rsid w:val="008E4F27"/>
    <w:rsid w:val="00934479"/>
    <w:rsid w:val="0094344D"/>
    <w:rsid w:val="00964652"/>
    <w:rsid w:val="009B6387"/>
    <w:rsid w:val="00B95926"/>
    <w:rsid w:val="00BA4DF8"/>
    <w:rsid w:val="00C32816"/>
    <w:rsid w:val="00CF5556"/>
    <w:rsid w:val="00D20508"/>
    <w:rsid w:val="00D638DB"/>
    <w:rsid w:val="00E7499B"/>
    <w:rsid w:val="00F53952"/>
    <w:rsid w:val="00F84777"/>
    <w:rsid w:val="00FA62F2"/>
    <w:rsid w:val="00FB53A9"/>
    <w:rsid w:val="00FC72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3D"/>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8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38DB"/>
    <w:pPr>
      <w:ind w:left="720"/>
      <w:contextualSpacing/>
    </w:pPr>
  </w:style>
  <w:style w:type="paragraph" w:styleId="BalloonText">
    <w:name w:val="Balloon Text"/>
    <w:basedOn w:val="Normal"/>
    <w:link w:val="BalloonTextChar"/>
    <w:uiPriority w:val="99"/>
    <w:semiHidden/>
    <w:unhideWhenUsed/>
    <w:rsid w:val="00F5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Cassidy</dc:creator>
  <cp:keywords/>
  <dc:description/>
  <cp:lastModifiedBy>dbevan</cp:lastModifiedBy>
  <cp:revision>3</cp:revision>
  <cp:lastPrinted>2011-10-20T00:26:00Z</cp:lastPrinted>
  <dcterms:created xsi:type="dcterms:W3CDTF">2011-10-19T04:29:00Z</dcterms:created>
  <dcterms:modified xsi:type="dcterms:W3CDTF">2011-10-20T01:15:00Z</dcterms:modified>
</cp:coreProperties>
</file>